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bookmarkStart w:id="0" w:name="_GoBack"/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bookmarkEnd w:id="0"/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CB3F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D85069">
        <w:rPr>
          <w:rFonts w:ascii="Arial" w:hAnsi="Arial" w:cs="Arial"/>
          <w:b/>
          <w:sz w:val="28"/>
          <w:szCs w:val="28"/>
        </w:rPr>
        <w:t> 9.1.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D85069">
        <w:rPr>
          <w:rFonts w:ascii="Arial" w:hAnsi="Arial" w:cs="Arial"/>
          <w:b/>
          <w:smallCaps/>
        </w:rPr>
        <w:t xml:space="preserve"> k 9.1.2018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8506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  <w:r w:rsidR="00D858DF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D8506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133,12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8506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0E11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D8506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107,50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8506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152,57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8DF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8506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79309E">
        <w:rPr>
          <w:rFonts w:ascii="Arial" w:hAnsi="Arial" w:cs="Arial"/>
          <w:i/>
          <w:sz w:val="20"/>
          <w:szCs w:val="20"/>
        </w:rPr>
        <w:t xml:space="preserve"> 1,1932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0E117C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79309E">
        <w:rPr>
          <w:rFonts w:ascii="Arial" w:hAnsi="Arial" w:cs="Arial"/>
          <w:i/>
          <w:sz w:val="20"/>
          <w:szCs w:val="20"/>
        </w:rPr>
        <w:t xml:space="preserve"> ; EURO/HUF: 309,36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79309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E53987" w:rsidRPr="0036652F" w:rsidRDefault="00583B83" w:rsidP="00E53987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E53987" w:rsidRPr="006145DF" w:rsidTr="00661268">
        <w:tc>
          <w:tcPr>
            <w:tcW w:w="948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Trhové ceny obilnín v EÚ k 9.januáru 2018</w:t>
            </w:r>
            <w:r>
              <w:rPr>
                <w:rFonts w:ascii="Arial" w:hAnsi="Arial" w:cs="Arial"/>
              </w:rPr>
              <w:t>, €uro/tona</w:t>
            </w:r>
            <w:r w:rsidRPr="006145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145DF">
              <w:rPr>
                <w:rFonts w:ascii="Arial" w:hAnsi="Arial" w:cs="Arial"/>
              </w:rPr>
              <w:t>bez DPH</w:t>
            </w:r>
            <w:r>
              <w:rPr>
                <w:rFonts w:ascii="Arial" w:hAnsi="Arial" w:cs="Arial"/>
              </w:rPr>
              <w:t>)</w:t>
            </w:r>
          </w:p>
        </w:tc>
      </w:tr>
      <w:tr w:rsidR="00E53987" w:rsidRPr="006145DF" w:rsidTr="00661268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91069E" w:rsidRDefault="00E53987" w:rsidP="00661268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80000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kukurica kŕmna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153,50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FA20C2"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Rouen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Rouen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E53987" w:rsidRPr="00FA20C2" w:rsidRDefault="00E53987" w:rsidP="00661268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Bordeaux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029" w:type="dxa"/>
            <w:shd w:val="clear" w:color="auto" w:fill="auto"/>
          </w:tcPr>
          <w:p w:rsidR="00E53987" w:rsidRPr="005B189C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168,00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145D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E53987" w:rsidRPr="008A680A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Brusel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162,00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275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3CDF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3C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093F22"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4"/>
                <w:szCs w:val="14"/>
              </w:rPr>
              <w:t>GEX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:rsidR="00E53987" w:rsidRPr="00093F22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C6585D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275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162,15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45D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Zachodni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159,82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3C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3C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275" w:type="dxa"/>
            <w:shd w:val="clear" w:color="auto" w:fill="auto"/>
          </w:tcPr>
          <w:p w:rsidR="00E53987" w:rsidRPr="00AE62E7" w:rsidRDefault="00E53987" w:rsidP="00661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Constanca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E25A3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29" w:type="dxa"/>
            <w:shd w:val="clear" w:color="auto" w:fill="auto"/>
          </w:tcPr>
          <w:p w:rsidR="00E53987" w:rsidRPr="008A680A" w:rsidRDefault="00E53987" w:rsidP="00661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158,61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8B4F86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53987" w:rsidRPr="00112539" w:rsidRDefault="00E53987" w:rsidP="00661268">
            <w:pPr>
              <w:rPr>
                <w:rFonts w:ascii="Arial" w:hAnsi="Arial" w:cs="Arial"/>
                <w:sz w:val="18"/>
                <w:szCs w:val="18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142,35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E53987" w:rsidRPr="00097D55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Constanta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Constanta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E25A3">
              <w:rPr>
                <w:rFonts w:ascii="Arial" w:hAnsi="Arial" w:cs="Arial"/>
                <w:sz w:val="12"/>
                <w:szCs w:val="12"/>
              </w:rPr>
              <w:t>FO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raž potravinárska</w:t>
            </w:r>
          </w:p>
        </w:tc>
      </w:tr>
      <w:tr w:rsidR="00E53987" w:rsidRPr="006145DF" w:rsidTr="00661268"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147,18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</w:rPr>
            </w:pPr>
            <w:r w:rsidRPr="00403C1B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53987" w:rsidRPr="008A680A" w:rsidRDefault="00E53987" w:rsidP="00661268">
            <w:pPr>
              <w:rPr>
                <w:rFonts w:ascii="Arial" w:hAnsi="Arial" w:cs="Arial"/>
                <w:sz w:val="18"/>
                <w:szCs w:val="18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E8776F" w:rsidRDefault="00E53987" w:rsidP="00661268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E53987" w:rsidRPr="00D610F4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D610F4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162,00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E53987" w:rsidRPr="006145DF" w:rsidTr="00661268">
        <w:tc>
          <w:tcPr>
            <w:tcW w:w="31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91069E" w:rsidRDefault="00E53987" w:rsidP="00661268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91069E">
              <w:rPr>
                <w:rFonts w:ascii="Arial" w:hAnsi="Arial" w:cs="Arial"/>
                <w:b/>
                <w:color w:val="003300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jačmeň sladovnícky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275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097D55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  <w:tr w:rsidR="00E53987" w:rsidRPr="006145DF" w:rsidTr="00661268">
        <w:tc>
          <w:tcPr>
            <w:tcW w:w="516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shd w:val="clear" w:color="auto" w:fill="auto"/>
          </w:tcPr>
          <w:p w:rsidR="00E53987" w:rsidRPr="005B189C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5B189C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163,00</w:t>
            </w: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Mannheim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112539">
              <w:rPr>
                <w:rFonts w:ascii="Arial" w:hAnsi="Arial" w:cs="Arial"/>
                <w:sz w:val="18"/>
                <w:szCs w:val="18"/>
              </w:rPr>
              <w:t>Bratislava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Budapešť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12"/>
                <w:szCs w:val="12"/>
              </w:rPr>
              <w:t>GEX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4"/>
                <w:szCs w:val="14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color w:val="993300"/>
              </w:rPr>
            </w:pPr>
            <w:r w:rsidRPr="0091069E">
              <w:rPr>
                <w:rFonts w:ascii="Arial" w:hAnsi="Arial" w:cs="Arial"/>
                <w:b/>
                <w:color w:val="800000"/>
              </w:rPr>
              <w:t>pšenica tvrdá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029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Slaski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158,42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Rouen 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029" w:type="dxa"/>
            <w:shd w:val="clear" w:color="auto" w:fill="auto"/>
          </w:tcPr>
          <w:p w:rsidR="00E53987" w:rsidRPr="008C6CB5" w:rsidRDefault="00E53987" w:rsidP="00661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Viedeň</w:t>
            </w:r>
          </w:p>
        </w:tc>
        <w:tc>
          <w:tcPr>
            <w:tcW w:w="850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C6585D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Zachodni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167,02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403C1B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275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6"/>
                <w:szCs w:val="16"/>
              </w:rPr>
            </w:pPr>
            <w:r w:rsidRPr="006145DF">
              <w:rPr>
                <w:rFonts w:ascii="Arial" w:hAnsi="Arial" w:cs="Arial"/>
                <w:sz w:val="16"/>
                <w:szCs w:val="16"/>
              </w:rPr>
              <w:t>Port-la-Nouvelle</w:t>
            </w:r>
          </w:p>
        </w:tc>
        <w:tc>
          <w:tcPr>
            <w:tcW w:w="851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</w:tr>
      <w:tr w:rsidR="00E53987" w:rsidRPr="006145DF" w:rsidTr="00661268">
        <w:tc>
          <w:tcPr>
            <w:tcW w:w="516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029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0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12"/>
                <w:szCs w:val="12"/>
              </w:rPr>
            </w:pPr>
            <w:r w:rsidRPr="006145DF"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134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851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275" w:type="dxa"/>
            <w:shd w:val="clear" w:color="auto" w:fill="auto"/>
          </w:tcPr>
          <w:p w:rsidR="00E53987" w:rsidRPr="0091069E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 w:rsidRPr="0091069E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851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53987" w:rsidRDefault="00E53987" w:rsidP="0066126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53987" w:rsidRPr="006145DF" w:rsidRDefault="00E53987" w:rsidP="0066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</w:t>
            </w:r>
          </w:p>
        </w:tc>
      </w:tr>
    </w:tbl>
    <w:p w:rsidR="00E53987" w:rsidRPr="001254E8" w:rsidRDefault="00E53987" w:rsidP="00E53987">
      <w:pPr>
        <w:rPr>
          <w:rFonts w:ascii="Arial" w:hAnsi="Arial" w:cs="Arial"/>
        </w:rPr>
      </w:pPr>
    </w:p>
    <w:p w:rsidR="00E53987" w:rsidRDefault="00E53987" w:rsidP="00E53987">
      <w:pPr>
        <w:rPr>
          <w:rFonts w:ascii="Arial" w:hAnsi="Arial" w:cs="Arial"/>
          <w:sz w:val="20"/>
          <w:szCs w:val="20"/>
          <w:u w:val="single"/>
        </w:rPr>
      </w:pPr>
      <w:r w:rsidRPr="00403C1B">
        <w:rPr>
          <w:rFonts w:ascii="Arial" w:hAnsi="Arial" w:cs="Arial"/>
          <w:sz w:val="20"/>
          <w:szCs w:val="20"/>
          <w:u w:val="single"/>
        </w:rPr>
        <w:t>Vysvetlivky:</w:t>
      </w:r>
    </w:p>
    <w:p w:rsidR="00E53987" w:rsidRDefault="00E53987" w:rsidP="00E53987">
      <w:pPr>
        <w:rPr>
          <w:rFonts w:ascii="Arial" w:hAnsi="Arial" w:cs="Arial"/>
          <w:sz w:val="20"/>
          <w:szCs w:val="20"/>
        </w:rPr>
      </w:pPr>
      <w:r w:rsidRPr="00403C1B"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 w:rsidRPr="00403C1B"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>; p</w:t>
      </w:r>
      <w:r w:rsidRPr="00403C1B">
        <w:rPr>
          <w:rFonts w:ascii="Arial" w:hAnsi="Arial" w:cs="Arial"/>
          <w:sz w:val="20"/>
          <w:szCs w:val="20"/>
        </w:rPr>
        <w:t>okles</w:t>
      </w:r>
      <w:r>
        <w:rPr>
          <w:rFonts w:ascii="Arial" w:hAnsi="Arial" w:cs="Arial"/>
          <w:sz w:val="20"/>
          <w:szCs w:val="20"/>
        </w:rPr>
        <w:t xml:space="preserve"> </w:t>
      </w:r>
      <w:r w:rsidRPr="00403C1B"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E53987" w:rsidRPr="00685C26" w:rsidRDefault="00E53987" w:rsidP="00E53987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 – dodané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S – silo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DS – zo sila, na nákladnom aute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DP – z farmy, na nákladnom aute</w:t>
      </w:r>
      <w:r>
        <w:rPr>
          <w:rFonts w:ascii="Arial" w:hAnsi="Arial" w:cs="Arial"/>
          <w:sz w:val="20"/>
          <w:szCs w:val="20"/>
        </w:rPr>
        <w:t>;</w:t>
      </w:r>
    </w:p>
    <w:p w:rsidR="00E53987" w:rsidRDefault="00E53987" w:rsidP="00E53987">
      <w:pPr>
        <w:rPr>
          <w:rFonts w:ascii="Arial" w:hAnsi="Arial" w:cs="Arial"/>
          <w:sz w:val="20"/>
          <w:szCs w:val="20"/>
        </w:rPr>
      </w:pPr>
      <w:r w:rsidRPr="00685C26">
        <w:rPr>
          <w:rFonts w:ascii="Arial" w:hAnsi="Arial" w:cs="Arial"/>
          <w:sz w:val="20"/>
          <w:szCs w:val="20"/>
        </w:rPr>
        <w:t>DF – dodané prvému zákazníkovi, na nákladnom aute</w:t>
      </w:r>
      <w:r>
        <w:rPr>
          <w:rFonts w:ascii="Arial" w:hAnsi="Arial" w:cs="Arial"/>
          <w:sz w:val="20"/>
          <w:szCs w:val="20"/>
        </w:rPr>
        <w:t xml:space="preserve">; FG – cena na farme; </w:t>
      </w:r>
      <w:r w:rsidRPr="00685C26">
        <w:rPr>
          <w:rFonts w:ascii="Arial" w:hAnsi="Arial" w:cs="Arial"/>
          <w:sz w:val="20"/>
          <w:szCs w:val="20"/>
        </w:rPr>
        <w:t>GEX – cena na burze obilia</w:t>
      </w:r>
      <w:r>
        <w:rPr>
          <w:rFonts w:ascii="Arial" w:hAnsi="Arial" w:cs="Arial"/>
          <w:sz w:val="20"/>
          <w:szCs w:val="20"/>
        </w:rPr>
        <w:t xml:space="preserve">; </w:t>
      </w:r>
      <w:r w:rsidRPr="00685C26">
        <w:rPr>
          <w:rFonts w:ascii="Arial" w:hAnsi="Arial" w:cs="Arial"/>
          <w:sz w:val="20"/>
          <w:szCs w:val="20"/>
        </w:rPr>
        <w:t>FOB – „free on board“ (Incoterm) – voľné na palube</w:t>
      </w:r>
      <w:r>
        <w:rPr>
          <w:rFonts w:ascii="Arial" w:hAnsi="Arial" w:cs="Arial"/>
          <w:sz w:val="20"/>
          <w:szCs w:val="20"/>
        </w:rPr>
        <w:t xml:space="preserve">; CIF – po zaplatení nákladov, poistenia a naloženia; </w:t>
      </w:r>
      <w:r w:rsidRPr="00685C26">
        <w:rPr>
          <w:rFonts w:ascii="Arial" w:hAnsi="Arial" w:cs="Arial"/>
          <w:sz w:val="20"/>
          <w:szCs w:val="20"/>
        </w:rPr>
        <w:t>N – neznáme miesto</w:t>
      </w:r>
      <w:r>
        <w:rPr>
          <w:rFonts w:ascii="Arial" w:hAnsi="Arial" w:cs="Arial"/>
          <w:sz w:val="20"/>
          <w:szCs w:val="20"/>
        </w:rPr>
        <w:t>.</w:t>
      </w:r>
    </w:p>
    <w:p w:rsidR="00E53987" w:rsidRDefault="00E53987" w:rsidP="00E53987"/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E95029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 1.- </w:t>
      </w:r>
      <w:r w:rsidR="00972A72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15</w:t>
            </w:r>
            <w:r w:rsidR="00E95029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15</w:t>
            </w:r>
            <w:r w:rsidR="00E95029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135 - 15</w:t>
            </w:r>
            <w:r w:rsidR="00E95029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165 - 180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>Zdroje informácií: Ing. Urminský,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60306A" w:rsidRDefault="0060306A" w:rsidP="00235B7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Obchodovanie s obilninami </w:t>
      </w:r>
      <w:r w:rsidR="000F15B0">
        <w:rPr>
          <w:rFonts w:ascii="Arial" w:hAnsi="Arial" w:cs="Arial"/>
        </w:rPr>
        <w:t xml:space="preserve">na Slovensku </w:t>
      </w:r>
      <w:r>
        <w:rPr>
          <w:rFonts w:ascii="Arial" w:hAnsi="Arial" w:cs="Arial"/>
        </w:rPr>
        <w:t xml:space="preserve">na prelome roka stagnovalo, mierne stúpli iba ceny kŕmnych zrnín. Očakávame </w:t>
      </w:r>
      <w:r w:rsidR="000F15B0">
        <w:rPr>
          <w:rFonts w:ascii="Arial" w:hAnsi="Arial" w:cs="Arial"/>
        </w:rPr>
        <w:t>rozbehnutie</w:t>
      </w:r>
      <w:r>
        <w:rPr>
          <w:rFonts w:ascii="Arial" w:hAnsi="Arial" w:cs="Arial"/>
        </w:rPr>
        <w:t xml:space="preserve"> trhu začiatkom februára t.r.</w:t>
      </w:r>
      <w:r w:rsidR="000F15B0">
        <w:rPr>
          <w:rFonts w:ascii="Arial" w:hAnsi="Arial" w:cs="Arial"/>
        </w:rPr>
        <w:t xml:space="preserve"> V Európe mierne stúpli ceny potravinárskej pšenice, ale podobne sa trh príliš nehýbal.</w:t>
      </w:r>
    </w:p>
    <w:p w:rsidR="00D71AE6" w:rsidRDefault="0060306A" w:rsidP="00235B7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informácií Ministerstva poľnohospodárstva Ruskej federácie už ruské orgány prijali žiadosti na uvoľnenie 105,6 mil. rubľov (t.j. cca 1,85 mil. USD) na podpory v súvislosti so železničnou prepravou prvých vyše 100 000 ton zrnín.</w:t>
      </w:r>
    </w:p>
    <w:p w:rsidR="0060306A" w:rsidRDefault="0060306A" w:rsidP="00235B7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Indii po prvý raz v histórii dosiahla produkcia pšenice vyše 100 mil. ton, ako potvrdili tamojšie štátne orgány.</w:t>
      </w:r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235B7D">
        <w:rPr>
          <w:rFonts w:ascii="Arial" w:hAnsi="Arial" w:cs="Arial"/>
          <w:i/>
          <w:sz w:val="20"/>
          <w:szCs w:val="20"/>
        </w:rPr>
        <w:t>AMIS;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>IEG Vu; 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253257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782405" w:rsidRPr="00782405" w:rsidRDefault="00782405">
      <w:pPr>
        <w:rPr>
          <w:rFonts w:ascii="Arial" w:hAnsi="Arial" w:cs="Arial"/>
          <w:i/>
          <w:color w:val="C00000"/>
          <w:sz w:val="20"/>
          <w:szCs w:val="20"/>
        </w:rPr>
      </w:pPr>
    </w:p>
    <w:sectPr w:rsidR="00782405" w:rsidRPr="00782405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FC" w:rsidRDefault="000C4BFC" w:rsidP="00D467AA">
      <w:r>
        <w:separator/>
      </w:r>
    </w:p>
  </w:endnote>
  <w:endnote w:type="continuationSeparator" w:id="0">
    <w:p w:rsidR="000C4BFC" w:rsidRDefault="000C4BF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FD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FC" w:rsidRDefault="000C4BFC" w:rsidP="00D467AA">
      <w:r>
        <w:separator/>
      </w:r>
    </w:p>
  </w:footnote>
  <w:footnote w:type="continuationSeparator" w:id="0">
    <w:p w:rsidR="000C4BFC" w:rsidRDefault="000C4BFC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53EC4"/>
    <w:rsid w:val="00064F2E"/>
    <w:rsid w:val="0006639C"/>
    <w:rsid w:val="00071782"/>
    <w:rsid w:val="0007777D"/>
    <w:rsid w:val="000927E1"/>
    <w:rsid w:val="00093F22"/>
    <w:rsid w:val="000967AA"/>
    <w:rsid w:val="00096F11"/>
    <w:rsid w:val="000976DA"/>
    <w:rsid w:val="00097D55"/>
    <w:rsid w:val="000A15E1"/>
    <w:rsid w:val="000A5028"/>
    <w:rsid w:val="000A6EE9"/>
    <w:rsid w:val="000B4B93"/>
    <w:rsid w:val="000B537B"/>
    <w:rsid w:val="000C2A76"/>
    <w:rsid w:val="000C3A96"/>
    <w:rsid w:val="000C46C0"/>
    <w:rsid w:val="000C4BFC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567F"/>
    <w:rsid w:val="001102AD"/>
    <w:rsid w:val="00110A3A"/>
    <w:rsid w:val="00112539"/>
    <w:rsid w:val="001128FD"/>
    <w:rsid w:val="001254E8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652D1"/>
    <w:rsid w:val="00172EEE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54BD"/>
    <w:rsid w:val="0020088E"/>
    <w:rsid w:val="00201886"/>
    <w:rsid w:val="0020447E"/>
    <w:rsid w:val="0021001F"/>
    <w:rsid w:val="002109A0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4CDF"/>
    <w:rsid w:val="00355D8C"/>
    <w:rsid w:val="0036652F"/>
    <w:rsid w:val="00367E59"/>
    <w:rsid w:val="00370F74"/>
    <w:rsid w:val="0037664B"/>
    <w:rsid w:val="00381FB6"/>
    <w:rsid w:val="0038259F"/>
    <w:rsid w:val="003825E7"/>
    <w:rsid w:val="00387506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4C63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3EA4"/>
    <w:rsid w:val="004F6E65"/>
    <w:rsid w:val="00500F5E"/>
    <w:rsid w:val="00500F75"/>
    <w:rsid w:val="0050285F"/>
    <w:rsid w:val="00507FAE"/>
    <w:rsid w:val="00511D37"/>
    <w:rsid w:val="00513985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3B83"/>
    <w:rsid w:val="00584EF5"/>
    <w:rsid w:val="005909AD"/>
    <w:rsid w:val="0059109A"/>
    <w:rsid w:val="0059214C"/>
    <w:rsid w:val="00592FE4"/>
    <w:rsid w:val="00594A01"/>
    <w:rsid w:val="00597D38"/>
    <w:rsid w:val="005A0119"/>
    <w:rsid w:val="005A04A5"/>
    <w:rsid w:val="005A1248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62C6"/>
    <w:rsid w:val="00707A48"/>
    <w:rsid w:val="00720D67"/>
    <w:rsid w:val="00724B12"/>
    <w:rsid w:val="00725320"/>
    <w:rsid w:val="00725E23"/>
    <w:rsid w:val="007332A6"/>
    <w:rsid w:val="00742AB8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309E"/>
    <w:rsid w:val="00797DA1"/>
    <w:rsid w:val="007A0A9B"/>
    <w:rsid w:val="007A28E3"/>
    <w:rsid w:val="007B73DD"/>
    <w:rsid w:val="007C02E3"/>
    <w:rsid w:val="007C1298"/>
    <w:rsid w:val="007C16A2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3F9D"/>
    <w:rsid w:val="00A14331"/>
    <w:rsid w:val="00A15B98"/>
    <w:rsid w:val="00A15EAA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6367"/>
    <w:rsid w:val="00AA08BF"/>
    <w:rsid w:val="00AA3D3A"/>
    <w:rsid w:val="00AA4151"/>
    <w:rsid w:val="00AA6B33"/>
    <w:rsid w:val="00AA790F"/>
    <w:rsid w:val="00AA7A43"/>
    <w:rsid w:val="00AB1CA8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34B1"/>
    <w:rsid w:val="00B263C3"/>
    <w:rsid w:val="00B300CD"/>
    <w:rsid w:val="00B32FE4"/>
    <w:rsid w:val="00B37981"/>
    <w:rsid w:val="00B40305"/>
    <w:rsid w:val="00B43385"/>
    <w:rsid w:val="00B4355F"/>
    <w:rsid w:val="00B47DA1"/>
    <w:rsid w:val="00B55301"/>
    <w:rsid w:val="00B6160C"/>
    <w:rsid w:val="00B63F9B"/>
    <w:rsid w:val="00B677A7"/>
    <w:rsid w:val="00B726F7"/>
    <w:rsid w:val="00B72B1C"/>
    <w:rsid w:val="00B81BC1"/>
    <w:rsid w:val="00B82E30"/>
    <w:rsid w:val="00B84025"/>
    <w:rsid w:val="00B9157F"/>
    <w:rsid w:val="00BA2DB5"/>
    <w:rsid w:val="00BA4F52"/>
    <w:rsid w:val="00BB119E"/>
    <w:rsid w:val="00BC22F5"/>
    <w:rsid w:val="00BC6FB2"/>
    <w:rsid w:val="00BD1156"/>
    <w:rsid w:val="00BD19EB"/>
    <w:rsid w:val="00BD21C2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5327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83AA1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623D5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2</cp:revision>
  <cp:lastPrinted>2014-11-19T10:00:00Z</cp:lastPrinted>
  <dcterms:created xsi:type="dcterms:W3CDTF">2018-01-10T08:54:00Z</dcterms:created>
  <dcterms:modified xsi:type="dcterms:W3CDTF">2018-01-10T08:54:00Z</dcterms:modified>
</cp:coreProperties>
</file>