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16654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503A4B">
        <w:rPr>
          <w:rFonts w:ascii="Arial" w:hAnsi="Arial" w:cs="Arial"/>
          <w:b/>
          <w:sz w:val="28"/>
          <w:szCs w:val="28"/>
        </w:rPr>
        <w:t> 5.3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5A26FB">
        <w:rPr>
          <w:rFonts w:ascii="Arial" w:hAnsi="Arial" w:cs="Arial"/>
          <w:b/>
          <w:smallCaps/>
        </w:rPr>
        <w:t xml:space="preserve"> k 5.3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A26F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  <w:r w:rsidR="00BA48BC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</w:tcPr>
          <w:p w:rsidR="00DF2CD8" w:rsidRDefault="000E117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5A26F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149,43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2E0C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A26FB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A26F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155,75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5A26F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114,98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A26F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152,93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6CDC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126CD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355,25</w:t>
            </w:r>
          </w:p>
        </w:tc>
        <w:tc>
          <w:tcPr>
            <w:tcW w:w="1134" w:type="dxa"/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6CDC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126CDC">
        <w:rPr>
          <w:rFonts w:ascii="Arial" w:hAnsi="Arial" w:cs="Arial"/>
          <w:i/>
          <w:sz w:val="20"/>
          <w:szCs w:val="20"/>
        </w:rPr>
        <w:t xml:space="preserve"> 1,2312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126CDC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126CDC">
        <w:rPr>
          <w:rFonts w:ascii="Arial" w:hAnsi="Arial" w:cs="Arial"/>
          <w:i/>
          <w:sz w:val="20"/>
          <w:szCs w:val="20"/>
        </w:rPr>
        <w:t xml:space="preserve"> ; EURO/HUF: 313,88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126CDC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DC1FBA" w:rsidRDefault="00583B83" w:rsidP="00DC1FB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9C352E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DC1FBA" w:rsidTr="00DC1FBA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5.marcu 2018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DC1FBA" w:rsidTr="00DC1FB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163,51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166,66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156,49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C1FBA" w:rsidTr="00DC1FB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179,85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Port-la-Nouvelle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DC1FBA" w:rsidTr="00DC1FB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134,79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FBA" w:rsidRDefault="00DC1FB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DC1FBA" w:rsidRDefault="00DC1FBA" w:rsidP="00DC1FBA">
      <w:pPr>
        <w:rPr>
          <w:rFonts w:ascii="Arial" w:hAnsi="Arial" w:cs="Arial"/>
        </w:rPr>
      </w:pPr>
    </w:p>
    <w:p w:rsidR="00DC1FBA" w:rsidRDefault="00DC1FBA" w:rsidP="00DC1FB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DC1FBA" w:rsidRDefault="00DC1FBA" w:rsidP="00DC1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stagnácia / neporovnateľné.</w:t>
      </w:r>
    </w:p>
    <w:p w:rsidR="00DC1FBA" w:rsidRDefault="00DC1FBA" w:rsidP="00DC1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</w:p>
    <w:p w:rsidR="00E53987" w:rsidRPr="00DC1FBA" w:rsidRDefault="00DC1FBA" w:rsidP="00E539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„free on board“ (Incoterm) – voľné na palube; CIF – po zaplatení nákladov, poistenia a naloženia; N – neznáme miesto.</w:t>
      </w:r>
      <w:bookmarkStart w:id="0" w:name="_GoBack"/>
      <w:bookmarkEnd w:id="0"/>
    </w:p>
    <w:p w:rsidR="009C352E" w:rsidRDefault="009C352E">
      <w:pPr>
        <w:rPr>
          <w:rFonts w:ascii="Arial" w:hAnsi="Arial" w:cs="Arial"/>
          <w:sz w:val="20"/>
          <w:szCs w:val="20"/>
        </w:rPr>
      </w:pPr>
    </w:p>
    <w:p w:rsidR="008B787D" w:rsidRPr="00367E59" w:rsidRDefault="00A93D2C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 9</w:t>
      </w:r>
      <w:r w:rsidR="00E95029">
        <w:rPr>
          <w:rFonts w:ascii="Arial" w:hAnsi="Arial" w:cs="Arial"/>
          <w:b/>
          <w:smallCaps/>
        </w:rPr>
        <w:t xml:space="preserve">.- </w:t>
      </w:r>
      <w:r>
        <w:rPr>
          <w:rFonts w:ascii="Arial" w:hAnsi="Arial" w:cs="Arial"/>
          <w:b/>
          <w:smallCaps/>
        </w:rPr>
        <w:t>10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BD29EE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B787D">
              <w:rPr>
                <w:rFonts w:ascii="Arial" w:hAnsi="Arial" w:cs="Arial"/>
              </w:rPr>
              <w:t xml:space="preserve">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8B787D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1235AA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B787D">
              <w:rPr>
                <w:rFonts w:ascii="Arial" w:hAnsi="Arial" w:cs="Arial"/>
              </w:rPr>
              <w:t>0 - 13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1235AA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518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>Zdroje informácií: Ing. Urminský, Ing. Jakubička, Ing. Papp; Ing. Slocik; Ing. Krajanec.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C535F2" w:rsidRDefault="0060306A" w:rsidP="00B37A2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Obchodovanie s obilninami </w:t>
      </w:r>
      <w:r w:rsidR="005204A1">
        <w:rPr>
          <w:rFonts w:ascii="Arial" w:hAnsi="Arial" w:cs="Arial"/>
        </w:rPr>
        <w:t xml:space="preserve">z úrody roku 2017 </w:t>
      </w:r>
      <w:r w:rsidR="000F15B0">
        <w:rPr>
          <w:rFonts w:ascii="Arial" w:hAnsi="Arial" w:cs="Arial"/>
        </w:rPr>
        <w:t xml:space="preserve">na Slovensku </w:t>
      </w:r>
      <w:r w:rsidR="004F2D1C">
        <w:rPr>
          <w:rFonts w:ascii="Arial" w:hAnsi="Arial" w:cs="Arial"/>
        </w:rPr>
        <w:t>je</w:t>
      </w:r>
      <w:r w:rsidR="00A93D2C">
        <w:rPr>
          <w:rFonts w:ascii="Arial" w:hAnsi="Arial" w:cs="Arial"/>
        </w:rPr>
        <w:t xml:space="preserve"> utlmené, ceny sa nemenia. Začínajú sa podpisovať zmluvy na odber sladovníckeho jačmeňa z novej úrody tohto roka (cca 170-180 €/t).</w:t>
      </w:r>
      <w:r w:rsidR="00101F90">
        <w:rPr>
          <w:rFonts w:ascii="Arial" w:hAnsi="Arial" w:cs="Arial"/>
        </w:rPr>
        <w:t xml:space="preserve"> Ceny hlavných druhov obilnín vo svete stúpajú.</w:t>
      </w:r>
    </w:p>
    <w:p w:rsidR="00733662" w:rsidRDefault="00747F9F" w:rsidP="00CC751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Výmenný kurz euro k americkému doláru za ostatný rok stúpol o 18%, aktuálne je na úrovni 1,23 €/USD. Aj cena ropy medziročne stúpla a predáva sa za 66 USD/barrel.</w:t>
      </w:r>
    </w:p>
    <w:p w:rsidR="00046A98" w:rsidRDefault="00747F9F" w:rsidP="00CC751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Svetový obchod s pšenicou zaznamenal v predošlom mesiaci nárast, dovoz do I</w:t>
      </w:r>
      <w:r w:rsidR="00453DB8">
        <w:rPr>
          <w:rFonts w:ascii="Arial" w:hAnsi="Arial" w:cs="Arial"/>
        </w:rPr>
        <w:t>ndonézie stúpol na 12</w:t>
      </w:r>
      <w:r>
        <w:rPr>
          <w:rFonts w:ascii="Arial" w:hAnsi="Arial" w:cs="Arial"/>
        </w:rPr>
        <w:t>,5 mil. t</w:t>
      </w:r>
      <w:r w:rsidR="00453DB8">
        <w:rPr>
          <w:rFonts w:ascii="Arial" w:hAnsi="Arial" w:cs="Arial"/>
        </w:rPr>
        <w:t xml:space="preserve"> (na potravinárske aj kŕmne účely)</w:t>
      </w:r>
      <w:r>
        <w:rPr>
          <w:rFonts w:ascii="Arial" w:hAnsi="Arial" w:cs="Arial"/>
        </w:rPr>
        <w:t xml:space="preserve">, ale do Indie, Alžírska a Egyptu mierne poklesol. Vo vývozoch pšenice sa darí najmä Ruskej federácii, ktorá vyviezla za mesiac január 2018 o 29% viac pšenice ako pred rokom, v objeme až </w:t>
      </w:r>
      <w:r w:rsidR="00046A98">
        <w:rPr>
          <w:rFonts w:ascii="Arial" w:hAnsi="Arial" w:cs="Arial"/>
        </w:rPr>
        <w:t>25,4</w:t>
      </w:r>
      <w:r>
        <w:rPr>
          <w:rFonts w:ascii="Arial" w:hAnsi="Arial" w:cs="Arial"/>
        </w:rPr>
        <w:t xml:space="preserve"> mil. t</w:t>
      </w:r>
      <w:r w:rsidR="00AB39A1">
        <w:rPr>
          <w:rFonts w:ascii="Arial" w:hAnsi="Arial" w:cs="Arial"/>
        </w:rPr>
        <w:t>,</w:t>
      </w:r>
      <w:r>
        <w:rPr>
          <w:rFonts w:ascii="Arial" w:hAnsi="Arial" w:cs="Arial"/>
        </w:rPr>
        <w:t> tiež Argentíne (12,7 mil. t) a Pakistanu (1,2 mil. t). Naopak, klesli vývozy z krajín EÚ (26 mil. t), z</w:t>
      </w:r>
      <w:r w:rsidR="00453DB8">
        <w:rPr>
          <w:rFonts w:ascii="Arial" w:hAnsi="Arial" w:cs="Arial"/>
        </w:rPr>
        <w:t> </w:t>
      </w:r>
      <w:r>
        <w:rPr>
          <w:rFonts w:ascii="Arial" w:hAnsi="Arial" w:cs="Arial"/>
        </w:rPr>
        <w:t>Austrálie</w:t>
      </w:r>
      <w:r w:rsidR="00453DB8">
        <w:rPr>
          <w:rFonts w:ascii="Arial" w:hAnsi="Arial" w:cs="Arial"/>
        </w:rPr>
        <w:t>, Brazílie</w:t>
      </w:r>
      <w:r>
        <w:rPr>
          <w:rFonts w:ascii="Arial" w:hAnsi="Arial" w:cs="Arial"/>
        </w:rPr>
        <w:t xml:space="preserve"> a z USA (26 mil. t).</w:t>
      </w:r>
    </w:p>
    <w:p w:rsidR="00453DB8" w:rsidRDefault="00046A98" w:rsidP="00CC751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správ orgánov ruskej štátnej správy sa od začiatku hosp. roka (t.j. 1.7.2017) do 14.2.2018 vyviezlo z Ruska celkom 32,5 mil. t obilia, čo je takmer o 39% viac ako za to isté obdobie pred rokom.</w:t>
      </w:r>
      <w:r w:rsidR="00AB39A1">
        <w:rPr>
          <w:rFonts w:ascii="Arial" w:hAnsi="Arial" w:cs="Arial"/>
        </w:rPr>
        <w:t xml:space="preserve"> Predpokladá sa, aj vďaka rastúcemu dopytu, že do konca hosp. roka 2017/18 (t.j. 30.6.2018) vyvezie Rusko celkom až 35 mil. t pšenice.</w:t>
      </w:r>
    </w:p>
    <w:p w:rsidR="00747F9F" w:rsidRDefault="00A16D9C" w:rsidP="00CC751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 obchodovaní s kukuricou nedošlo k výrazným zmenám, iba v januári 2018 mierne poklesol jej vývoz z Argentíny (27,6 mil. t), z Brazílie (34,3 mil. t) a z Ukrajiny (18,6 mil. t). Kompenzoval to však nárast vývozu kukurice z USA, ktorý dosiahol 50,2 mil. t. Najväčší nárast dovozu kukurice za ostatný rok je v Turecku (+30%), ktorý v januári 2018 dosiahol objem 1,7 mil. t. Rastie aj dovoz do krajín EÚ a Brazílie.</w:t>
      </w:r>
    </w:p>
    <w:p w:rsidR="00B23FD7" w:rsidRDefault="00A10F22" w:rsidP="00B37A2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Sucho na južných pláňach Spojených štátov sa stupňuje, čo v spojení s nulovou ochrannou vrstvou snehu spôsobuje ďalšie zhoršenie podmienok pre ozimnú pšenicu na väčšine územia USA. Ministerstvo poľnohospodárstva USA vo svojej výročnej správe informovalo, že osiata plocha kukurice a sóje v r.2018 dosiahne rovnováhu, obe na rovnakej výmere 36,4 mil. ha. Pšenica je zasiata na 18,6 mil. ha.</w:t>
      </w:r>
      <w:r w:rsidR="00101F90">
        <w:rPr>
          <w:rFonts w:ascii="Arial" w:hAnsi="Arial" w:cs="Arial"/>
        </w:rPr>
        <w:t xml:space="preserve"> Suché počasie aktuálne zničilo asi 58% úrody kukurice a 56% sóje v Argentíne.</w:t>
      </w:r>
      <w:r>
        <w:rPr>
          <w:rFonts w:ascii="Arial" w:hAnsi="Arial" w:cs="Arial"/>
        </w:rPr>
        <w:t xml:space="preserve"> </w:t>
      </w:r>
    </w:p>
    <w:p w:rsidR="00D17B54" w:rsidRDefault="00D17B54" w:rsidP="006817D0">
      <w:pPr>
        <w:spacing w:after="60"/>
        <w:jc w:val="both"/>
        <w:rPr>
          <w:rFonts w:ascii="Arial" w:hAnsi="Arial" w:cs="Arial"/>
        </w:rPr>
      </w:pPr>
    </w:p>
    <w:p w:rsidR="00D17B54" w:rsidRDefault="003D7DAC">
      <w:pPr>
        <w:rPr>
          <w:rFonts w:ascii="Arial" w:hAnsi="Arial" w:cs="Arial"/>
          <w:i/>
          <w:sz w:val="20"/>
          <w:szCs w:val="20"/>
        </w:rPr>
      </w:pPr>
      <w:r w:rsidRPr="003D7DAC">
        <w:rPr>
          <w:rFonts w:ascii="Arial" w:hAnsi="Arial" w:cs="Arial"/>
          <w:i/>
          <w:sz w:val="20"/>
          <w:szCs w:val="20"/>
        </w:rPr>
        <w:t xml:space="preserve">Zdroje: </w:t>
      </w:r>
      <w:r w:rsidR="00235B7D">
        <w:rPr>
          <w:rFonts w:ascii="Arial" w:hAnsi="Arial" w:cs="Arial"/>
          <w:i/>
          <w:sz w:val="20"/>
          <w:szCs w:val="20"/>
        </w:rPr>
        <w:t>AMIS;</w:t>
      </w:r>
      <w:r w:rsidR="00DF4AB6">
        <w:rPr>
          <w:rFonts w:ascii="Arial" w:hAnsi="Arial" w:cs="Arial"/>
          <w:i/>
          <w:sz w:val="20"/>
          <w:szCs w:val="20"/>
        </w:rPr>
        <w:t xml:space="preserve"> </w:t>
      </w:r>
      <w:r w:rsidRPr="003D7DAC">
        <w:rPr>
          <w:rFonts w:ascii="Arial" w:hAnsi="Arial" w:cs="Arial"/>
          <w:i/>
          <w:sz w:val="20"/>
          <w:szCs w:val="20"/>
        </w:rPr>
        <w:t>IEG Vu; Eur</w:t>
      </w:r>
      <w:r w:rsidR="00064F2E">
        <w:rPr>
          <w:rFonts w:ascii="Arial" w:hAnsi="Arial" w:cs="Arial"/>
          <w:i/>
          <w:sz w:val="20"/>
          <w:szCs w:val="20"/>
        </w:rPr>
        <w:t>ópska Komisia; internetové portály búrz</w:t>
      </w:r>
      <w:r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A5" w:rsidRDefault="00D24FA5" w:rsidP="00D467AA">
      <w:r>
        <w:separator/>
      </w:r>
    </w:p>
  </w:endnote>
  <w:endnote w:type="continuationSeparator" w:id="0">
    <w:p w:rsidR="00D24FA5" w:rsidRDefault="00D24FA5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BA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A5" w:rsidRDefault="00D24FA5" w:rsidP="00D467AA">
      <w:r>
        <w:separator/>
      </w:r>
    </w:p>
  </w:footnote>
  <w:footnote w:type="continuationSeparator" w:id="0">
    <w:p w:rsidR="00D24FA5" w:rsidRDefault="00D24FA5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64F2E"/>
    <w:rsid w:val="0006639C"/>
    <w:rsid w:val="00071782"/>
    <w:rsid w:val="0007777D"/>
    <w:rsid w:val="00085A75"/>
    <w:rsid w:val="000927E1"/>
    <w:rsid w:val="00093F22"/>
    <w:rsid w:val="000967AA"/>
    <w:rsid w:val="00096F11"/>
    <w:rsid w:val="000976DA"/>
    <w:rsid w:val="00097D55"/>
    <w:rsid w:val="000A15E1"/>
    <w:rsid w:val="000A5028"/>
    <w:rsid w:val="000A655D"/>
    <w:rsid w:val="000A6EE9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1F90"/>
    <w:rsid w:val="0010567F"/>
    <w:rsid w:val="001102AD"/>
    <w:rsid w:val="00110A3A"/>
    <w:rsid w:val="00112539"/>
    <w:rsid w:val="001128FD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A732F"/>
    <w:rsid w:val="001B37FA"/>
    <w:rsid w:val="001C0798"/>
    <w:rsid w:val="001C560D"/>
    <w:rsid w:val="001C73AF"/>
    <w:rsid w:val="001D200F"/>
    <w:rsid w:val="001D25DD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54BD"/>
    <w:rsid w:val="0020088E"/>
    <w:rsid w:val="00201886"/>
    <w:rsid w:val="0020447E"/>
    <w:rsid w:val="002061B6"/>
    <w:rsid w:val="0021001F"/>
    <w:rsid w:val="002109A0"/>
    <w:rsid w:val="0021539B"/>
    <w:rsid w:val="00217CF6"/>
    <w:rsid w:val="00220016"/>
    <w:rsid w:val="00220379"/>
    <w:rsid w:val="00223408"/>
    <w:rsid w:val="00223980"/>
    <w:rsid w:val="00232AB7"/>
    <w:rsid w:val="00235B7D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7199"/>
    <w:rsid w:val="002E0CE2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3550"/>
    <w:rsid w:val="00354CDF"/>
    <w:rsid w:val="00355D8C"/>
    <w:rsid w:val="0036652F"/>
    <w:rsid w:val="00367E59"/>
    <w:rsid w:val="00370F74"/>
    <w:rsid w:val="0037498E"/>
    <w:rsid w:val="0037664B"/>
    <w:rsid w:val="00381FB6"/>
    <w:rsid w:val="0038259F"/>
    <w:rsid w:val="003825E7"/>
    <w:rsid w:val="00382952"/>
    <w:rsid w:val="00387506"/>
    <w:rsid w:val="003943AA"/>
    <w:rsid w:val="003965A8"/>
    <w:rsid w:val="003A4365"/>
    <w:rsid w:val="003A51AD"/>
    <w:rsid w:val="003A557B"/>
    <w:rsid w:val="003B34ED"/>
    <w:rsid w:val="003B4EC4"/>
    <w:rsid w:val="003B7DFF"/>
    <w:rsid w:val="003D12DF"/>
    <w:rsid w:val="003D3480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166E6"/>
    <w:rsid w:val="00422CCD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C62"/>
    <w:rsid w:val="004A325F"/>
    <w:rsid w:val="004A4CF7"/>
    <w:rsid w:val="004B15ED"/>
    <w:rsid w:val="004B3949"/>
    <w:rsid w:val="004B4C05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3A4B"/>
    <w:rsid w:val="00507FAE"/>
    <w:rsid w:val="00511D37"/>
    <w:rsid w:val="00513985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5007A"/>
    <w:rsid w:val="005506CD"/>
    <w:rsid w:val="0055133F"/>
    <w:rsid w:val="00551CF5"/>
    <w:rsid w:val="005533D1"/>
    <w:rsid w:val="005535AB"/>
    <w:rsid w:val="00562A60"/>
    <w:rsid w:val="00571735"/>
    <w:rsid w:val="00572034"/>
    <w:rsid w:val="005736B8"/>
    <w:rsid w:val="005745D3"/>
    <w:rsid w:val="00580953"/>
    <w:rsid w:val="00582183"/>
    <w:rsid w:val="005833A3"/>
    <w:rsid w:val="00583B83"/>
    <w:rsid w:val="00584EF5"/>
    <w:rsid w:val="005909AD"/>
    <w:rsid w:val="0059109A"/>
    <w:rsid w:val="00591A15"/>
    <w:rsid w:val="0059214C"/>
    <w:rsid w:val="00592FE4"/>
    <w:rsid w:val="00594A01"/>
    <w:rsid w:val="00597D38"/>
    <w:rsid w:val="005A0119"/>
    <w:rsid w:val="005A04A5"/>
    <w:rsid w:val="005A1248"/>
    <w:rsid w:val="005A26FB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1CDE"/>
    <w:rsid w:val="006441F3"/>
    <w:rsid w:val="0064587F"/>
    <w:rsid w:val="0064774B"/>
    <w:rsid w:val="00650029"/>
    <w:rsid w:val="00652DF8"/>
    <w:rsid w:val="00654EE7"/>
    <w:rsid w:val="00660AFC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4B82"/>
    <w:rsid w:val="006D046D"/>
    <w:rsid w:val="006D0E74"/>
    <w:rsid w:val="006D5BA8"/>
    <w:rsid w:val="006D6317"/>
    <w:rsid w:val="006D7D9B"/>
    <w:rsid w:val="006E25A3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4B12"/>
    <w:rsid w:val="00725320"/>
    <w:rsid w:val="00725E23"/>
    <w:rsid w:val="007332A6"/>
    <w:rsid w:val="00733662"/>
    <w:rsid w:val="00742AB8"/>
    <w:rsid w:val="00747F9F"/>
    <w:rsid w:val="00752721"/>
    <w:rsid w:val="00764A66"/>
    <w:rsid w:val="0077351A"/>
    <w:rsid w:val="00773B9B"/>
    <w:rsid w:val="00775C36"/>
    <w:rsid w:val="00776500"/>
    <w:rsid w:val="00777F33"/>
    <w:rsid w:val="00781544"/>
    <w:rsid w:val="00781E78"/>
    <w:rsid w:val="00782405"/>
    <w:rsid w:val="00791529"/>
    <w:rsid w:val="007925C0"/>
    <w:rsid w:val="00792B84"/>
    <w:rsid w:val="0079309E"/>
    <w:rsid w:val="00797DA1"/>
    <w:rsid w:val="007A0A9B"/>
    <w:rsid w:val="007A28E3"/>
    <w:rsid w:val="007B50B8"/>
    <w:rsid w:val="007B73DD"/>
    <w:rsid w:val="007C02E3"/>
    <w:rsid w:val="007C1298"/>
    <w:rsid w:val="007C16A2"/>
    <w:rsid w:val="007C2F8D"/>
    <w:rsid w:val="007C35C1"/>
    <w:rsid w:val="007C6626"/>
    <w:rsid w:val="007C7D57"/>
    <w:rsid w:val="007D4E84"/>
    <w:rsid w:val="007D7078"/>
    <w:rsid w:val="007D70E2"/>
    <w:rsid w:val="007E06D7"/>
    <w:rsid w:val="007E5C81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61DE5"/>
    <w:rsid w:val="00864A5A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68BE"/>
    <w:rsid w:val="00916F50"/>
    <w:rsid w:val="009171D2"/>
    <w:rsid w:val="00924C8F"/>
    <w:rsid w:val="00927180"/>
    <w:rsid w:val="00927F0B"/>
    <w:rsid w:val="009309CF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3CB0"/>
    <w:rsid w:val="009A2229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7344"/>
    <w:rsid w:val="009E043A"/>
    <w:rsid w:val="009E5B2E"/>
    <w:rsid w:val="009F197F"/>
    <w:rsid w:val="009F35B7"/>
    <w:rsid w:val="00A00AB4"/>
    <w:rsid w:val="00A04123"/>
    <w:rsid w:val="00A052CF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CA5"/>
    <w:rsid w:val="00A70EF4"/>
    <w:rsid w:val="00A70FCB"/>
    <w:rsid w:val="00A729E0"/>
    <w:rsid w:val="00A72A1F"/>
    <w:rsid w:val="00A74FC3"/>
    <w:rsid w:val="00A76152"/>
    <w:rsid w:val="00A808EE"/>
    <w:rsid w:val="00A80D60"/>
    <w:rsid w:val="00A82A61"/>
    <w:rsid w:val="00A9329A"/>
    <w:rsid w:val="00A93D2C"/>
    <w:rsid w:val="00A96367"/>
    <w:rsid w:val="00AA08BF"/>
    <w:rsid w:val="00AA3D3A"/>
    <w:rsid w:val="00AA4151"/>
    <w:rsid w:val="00AA6B33"/>
    <w:rsid w:val="00AA790F"/>
    <w:rsid w:val="00AA7A43"/>
    <w:rsid w:val="00AB1CA8"/>
    <w:rsid w:val="00AB39A1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55F"/>
    <w:rsid w:val="00B47DA1"/>
    <w:rsid w:val="00B55301"/>
    <w:rsid w:val="00B6160C"/>
    <w:rsid w:val="00B6290D"/>
    <w:rsid w:val="00B63F9B"/>
    <w:rsid w:val="00B677A7"/>
    <w:rsid w:val="00B7214D"/>
    <w:rsid w:val="00B726F7"/>
    <w:rsid w:val="00B72B1C"/>
    <w:rsid w:val="00B81BC1"/>
    <w:rsid w:val="00B82E30"/>
    <w:rsid w:val="00B84025"/>
    <w:rsid w:val="00B9157F"/>
    <w:rsid w:val="00BA2DB5"/>
    <w:rsid w:val="00BA48BC"/>
    <w:rsid w:val="00BA4F52"/>
    <w:rsid w:val="00BB119E"/>
    <w:rsid w:val="00BB72AA"/>
    <w:rsid w:val="00BC22F5"/>
    <w:rsid w:val="00BC6FB2"/>
    <w:rsid w:val="00BD1156"/>
    <w:rsid w:val="00BD19EB"/>
    <w:rsid w:val="00BD21C2"/>
    <w:rsid w:val="00BD29EE"/>
    <w:rsid w:val="00BD554F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6801"/>
    <w:rsid w:val="00C251E9"/>
    <w:rsid w:val="00C27DF6"/>
    <w:rsid w:val="00C30797"/>
    <w:rsid w:val="00C30DE7"/>
    <w:rsid w:val="00C315D7"/>
    <w:rsid w:val="00C32364"/>
    <w:rsid w:val="00C37854"/>
    <w:rsid w:val="00C4406B"/>
    <w:rsid w:val="00C46997"/>
    <w:rsid w:val="00C47C4F"/>
    <w:rsid w:val="00C50216"/>
    <w:rsid w:val="00C52106"/>
    <w:rsid w:val="00C535F2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7CDB"/>
    <w:rsid w:val="00CA66F3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6B52"/>
    <w:rsid w:val="00CE78CE"/>
    <w:rsid w:val="00CF0DF5"/>
    <w:rsid w:val="00CF17D9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17B54"/>
    <w:rsid w:val="00D20BBD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51269"/>
    <w:rsid w:val="00D610F4"/>
    <w:rsid w:val="00D66953"/>
    <w:rsid w:val="00D67911"/>
    <w:rsid w:val="00D67CCC"/>
    <w:rsid w:val="00D717CB"/>
    <w:rsid w:val="00D71AE6"/>
    <w:rsid w:val="00D84F7F"/>
    <w:rsid w:val="00D85069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D4099"/>
    <w:rsid w:val="00DD5B83"/>
    <w:rsid w:val="00DE0172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E05"/>
    <w:rsid w:val="00F77A40"/>
    <w:rsid w:val="00F817AD"/>
    <w:rsid w:val="00F829E9"/>
    <w:rsid w:val="00F86658"/>
    <w:rsid w:val="00F86BA9"/>
    <w:rsid w:val="00F93FEF"/>
    <w:rsid w:val="00F94673"/>
    <w:rsid w:val="00F95BB2"/>
    <w:rsid w:val="00F96694"/>
    <w:rsid w:val="00FA20C2"/>
    <w:rsid w:val="00FA26E9"/>
    <w:rsid w:val="00FB212E"/>
    <w:rsid w:val="00FB29EE"/>
    <w:rsid w:val="00FB2F13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13</cp:revision>
  <cp:lastPrinted>2014-11-19T10:00:00Z</cp:lastPrinted>
  <dcterms:created xsi:type="dcterms:W3CDTF">2018-03-05T13:06:00Z</dcterms:created>
  <dcterms:modified xsi:type="dcterms:W3CDTF">2018-03-05T15:45:00Z</dcterms:modified>
</cp:coreProperties>
</file>