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8A60B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174709">
        <w:rPr>
          <w:rFonts w:ascii="Arial" w:hAnsi="Arial" w:cs="Arial"/>
          <w:b/>
          <w:sz w:val="28"/>
          <w:szCs w:val="28"/>
        </w:rPr>
        <w:t> 22</w:t>
      </w:r>
      <w:r w:rsidR="00D85069">
        <w:rPr>
          <w:rFonts w:ascii="Arial" w:hAnsi="Arial" w:cs="Arial"/>
          <w:b/>
          <w:sz w:val="28"/>
          <w:szCs w:val="28"/>
        </w:rPr>
        <w:t>.1.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CF17D9">
        <w:rPr>
          <w:rFonts w:ascii="Arial" w:hAnsi="Arial" w:cs="Arial"/>
          <w:b/>
          <w:smallCaps/>
        </w:rPr>
        <w:t xml:space="preserve"> k 22</w:t>
      </w:r>
      <w:r w:rsidR="00D85069">
        <w:rPr>
          <w:rFonts w:ascii="Arial" w:hAnsi="Arial" w:cs="Arial"/>
          <w:b/>
          <w:smallCaps/>
        </w:rPr>
        <w:t>.1.2018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CF17D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155,25</w:t>
            </w:r>
          </w:p>
        </w:tc>
        <w:tc>
          <w:tcPr>
            <w:tcW w:w="1134" w:type="dxa"/>
          </w:tcPr>
          <w:p w:rsidR="00DF2CD8" w:rsidRDefault="000E117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CF17D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127,82</w:t>
            </w:r>
          </w:p>
        </w:tc>
        <w:tc>
          <w:tcPr>
            <w:tcW w:w="1134" w:type="dxa"/>
          </w:tcPr>
          <w:p w:rsidR="00DF2CD8" w:rsidRDefault="00D858D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2E0CE2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CF17D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  <w:r w:rsidR="000E117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069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CF17D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106,30</w:t>
            </w:r>
          </w:p>
        </w:tc>
        <w:tc>
          <w:tcPr>
            <w:tcW w:w="1134" w:type="dxa"/>
          </w:tcPr>
          <w:p w:rsidR="00DF2CD8" w:rsidRDefault="00D858D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85069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CF17D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152,65</w:t>
            </w:r>
          </w:p>
        </w:tc>
        <w:tc>
          <w:tcPr>
            <w:tcW w:w="1134" w:type="dxa"/>
          </w:tcPr>
          <w:p w:rsidR="00DF2CD8" w:rsidRDefault="000E117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8DF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CF17D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345,50</w:t>
            </w:r>
          </w:p>
        </w:tc>
        <w:tc>
          <w:tcPr>
            <w:tcW w:w="1134" w:type="dxa"/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CF17D9">
        <w:rPr>
          <w:rFonts w:ascii="Arial" w:hAnsi="Arial" w:cs="Arial"/>
          <w:i/>
          <w:sz w:val="20"/>
          <w:szCs w:val="20"/>
        </w:rPr>
        <w:t xml:space="preserve"> 1,2255</w:t>
      </w:r>
      <w:r w:rsidR="00046341">
        <w:rPr>
          <w:rFonts w:ascii="Arial" w:hAnsi="Arial" w:cs="Arial"/>
          <w:i/>
          <w:sz w:val="20"/>
          <w:szCs w:val="20"/>
        </w:rPr>
        <w:t xml:space="preserve"> </w:t>
      </w:r>
      <w:r w:rsidR="00CF17D9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CF17D9">
        <w:rPr>
          <w:rFonts w:ascii="Arial" w:hAnsi="Arial" w:cs="Arial"/>
          <w:i/>
          <w:sz w:val="20"/>
          <w:szCs w:val="20"/>
        </w:rPr>
        <w:t xml:space="preserve"> ; EURO/HUF: 309,20</w:t>
      </w:r>
      <w:r w:rsidR="00046341">
        <w:rPr>
          <w:rFonts w:ascii="Arial" w:hAnsi="Arial" w:cs="Arial"/>
          <w:i/>
          <w:sz w:val="20"/>
          <w:szCs w:val="20"/>
        </w:rPr>
        <w:t xml:space="preserve"> </w:t>
      </w:r>
      <w:r w:rsidR="0079309E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CC2E14" w:rsidRPr="0036652F" w:rsidRDefault="00583B83" w:rsidP="00CC2E14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9C352E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CC2E14" w:rsidRPr="006145DF" w:rsidTr="002576C3">
        <w:tc>
          <w:tcPr>
            <w:tcW w:w="9483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Trhové ceny obilnín v EÚ k 22.januáru 2018</w:t>
            </w:r>
            <w:r>
              <w:rPr>
                <w:rFonts w:ascii="Arial" w:hAnsi="Arial" w:cs="Arial"/>
              </w:rPr>
              <w:t>, 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  <w:r w:rsidRPr="00614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145DF">
              <w:rPr>
                <w:rFonts w:ascii="Arial" w:hAnsi="Arial" w:cs="Arial"/>
              </w:rPr>
              <w:t>bez DPH</w:t>
            </w:r>
            <w:r>
              <w:rPr>
                <w:rFonts w:ascii="Arial" w:hAnsi="Arial" w:cs="Arial"/>
              </w:rPr>
              <w:t>)</w:t>
            </w:r>
          </w:p>
        </w:tc>
      </w:tr>
      <w:tr w:rsidR="00CC2E14" w:rsidRPr="006145DF" w:rsidTr="002576C3">
        <w:tc>
          <w:tcPr>
            <w:tcW w:w="310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C2E14" w:rsidRPr="0091069E" w:rsidRDefault="00CC2E14" w:rsidP="002576C3">
            <w:pPr>
              <w:rPr>
                <w:rFonts w:ascii="Arial" w:hAnsi="Arial" w:cs="Arial"/>
                <w:b/>
                <w:color w:val="800000"/>
              </w:rPr>
            </w:pPr>
            <w:r w:rsidRPr="0091069E">
              <w:rPr>
                <w:rFonts w:ascii="Arial" w:hAnsi="Arial" w:cs="Arial"/>
                <w:b/>
                <w:color w:val="800000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color w:val="800000"/>
              </w:rPr>
            </w:pPr>
            <w:r w:rsidRPr="0091069E">
              <w:rPr>
                <w:rFonts w:ascii="Arial" w:hAnsi="Arial" w:cs="Arial"/>
                <w:b/>
                <w:color w:val="003300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color w:val="800000"/>
              </w:rPr>
            </w:pPr>
            <w:r w:rsidRPr="0091069E">
              <w:rPr>
                <w:rFonts w:ascii="Arial" w:hAnsi="Arial" w:cs="Arial"/>
                <w:b/>
                <w:color w:val="003300"/>
              </w:rPr>
              <w:t>kukurica kŕmna</w:t>
            </w:r>
          </w:p>
        </w:tc>
      </w:tr>
      <w:tr w:rsidR="00CC2E14" w:rsidRPr="006145DF" w:rsidTr="002576C3">
        <w:tc>
          <w:tcPr>
            <w:tcW w:w="51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029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850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159,50</w:t>
            </w:r>
          </w:p>
        </w:tc>
        <w:tc>
          <w:tcPr>
            <w:tcW w:w="28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13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154,00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75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0C2">
              <w:rPr>
                <w:rFonts w:ascii="Arial" w:hAnsi="Arial" w:cs="Arial"/>
                <w:sz w:val="18"/>
                <w:szCs w:val="18"/>
              </w:rPr>
              <w:t>Mannheim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163,50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CC2E14" w:rsidRPr="006145DF" w:rsidTr="002576C3">
        <w:tc>
          <w:tcPr>
            <w:tcW w:w="51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029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Rouen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159,08</w:t>
            </w:r>
          </w:p>
        </w:tc>
        <w:tc>
          <w:tcPr>
            <w:tcW w:w="28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13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Rouen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154,08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275" w:type="dxa"/>
            <w:shd w:val="clear" w:color="auto" w:fill="auto"/>
          </w:tcPr>
          <w:p w:rsidR="00CC2E14" w:rsidRPr="00FA20C2" w:rsidRDefault="00CC2E14" w:rsidP="002576C3">
            <w:pPr>
              <w:rPr>
                <w:rFonts w:ascii="Arial" w:hAnsi="Arial" w:cs="Arial"/>
                <w:sz w:val="18"/>
                <w:szCs w:val="18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Bordeaux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154,08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C2E14" w:rsidRPr="006145DF" w:rsidTr="002576C3">
        <w:tc>
          <w:tcPr>
            <w:tcW w:w="51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029" w:type="dxa"/>
            <w:shd w:val="clear" w:color="auto" w:fill="auto"/>
          </w:tcPr>
          <w:p w:rsidR="00CC2E14" w:rsidRPr="005B189C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Brusel</w:t>
            </w:r>
          </w:p>
        </w:tc>
        <w:tc>
          <w:tcPr>
            <w:tcW w:w="850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145D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CC2E14" w:rsidRPr="008A680A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Brusel</w:t>
            </w:r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1275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Budapešť</w:t>
            </w:r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152,69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12"/>
                <w:szCs w:val="12"/>
              </w:rPr>
              <w:t>GEX</w:t>
            </w:r>
          </w:p>
        </w:tc>
      </w:tr>
      <w:tr w:rsidR="00CC2E14" w:rsidRPr="006145DF" w:rsidTr="002576C3">
        <w:tc>
          <w:tcPr>
            <w:tcW w:w="51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1029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Budapešť</w:t>
            </w:r>
          </w:p>
        </w:tc>
        <w:tc>
          <w:tcPr>
            <w:tcW w:w="850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3CDF" w:rsidRDefault="00CC2E14" w:rsidP="002576C3">
            <w:pPr>
              <w:rPr>
                <w:rFonts w:ascii="Arial" w:hAnsi="Arial" w:cs="Arial"/>
                <w:sz w:val="12"/>
                <w:szCs w:val="12"/>
              </w:rPr>
            </w:pPr>
            <w:r w:rsidRPr="00613CDF">
              <w:rPr>
                <w:rFonts w:ascii="Arial" w:hAnsi="Arial" w:cs="Arial"/>
                <w:sz w:val="12"/>
                <w:szCs w:val="12"/>
              </w:rPr>
              <w:t>GEX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113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093F22">
              <w:rPr>
                <w:rFonts w:ascii="Arial" w:hAnsi="Arial" w:cs="Arial"/>
                <w:sz w:val="20"/>
                <w:szCs w:val="20"/>
              </w:rPr>
              <w:t>Budapešť</w:t>
            </w:r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14"/>
                <w:szCs w:val="14"/>
              </w:rPr>
              <w:t>GEX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275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C2E14" w:rsidRPr="006145DF" w:rsidTr="002576C3">
        <w:tc>
          <w:tcPr>
            <w:tcW w:w="51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029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0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134" w:type="dxa"/>
            <w:shd w:val="clear" w:color="auto" w:fill="auto"/>
          </w:tcPr>
          <w:p w:rsidR="00CC2E14" w:rsidRPr="00093F22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140,50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C6585D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275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45DF">
              <w:rPr>
                <w:rFonts w:ascii="Arial" w:hAnsi="Arial" w:cs="Arial"/>
                <w:sz w:val="20"/>
                <w:szCs w:val="20"/>
              </w:rPr>
              <w:t>Zachodni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148,06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CC2E14" w:rsidRPr="006145DF" w:rsidTr="002576C3">
        <w:tc>
          <w:tcPr>
            <w:tcW w:w="51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029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45DF">
              <w:rPr>
                <w:rFonts w:ascii="Arial" w:hAnsi="Arial" w:cs="Arial"/>
                <w:sz w:val="20"/>
                <w:szCs w:val="20"/>
              </w:rPr>
              <w:t>Slaski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163,22</w:t>
            </w:r>
          </w:p>
        </w:tc>
        <w:tc>
          <w:tcPr>
            <w:tcW w:w="28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145D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Zachodni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161,76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3C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3C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1275" w:type="dxa"/>
            <w:shd w:val="clear" w:color="auto" w:fill="auto"/>
          </w:tcPr>
          <w:p w:rsidR="00CC2E14" w:rsidRPr="00AE62E7" w:rsidRDefault="00CC2E14" w:rsidP="00257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Constanca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143,37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C2E14" w:rsidRPr="006E25A3" w:rsidRDefault="00CC2E14" w:rsidP="002576C3">
            <w:pPr>
              <w:rPr>
                <w:rFonts w:ascii="Arial" w:hAnsi="Arial" w:cs="Arial"/>
                <w:sz w:val="12"/>
                <w:szCs w:val="12"/>
              </w:rPr>
            </w:pPr>
            <w:r w:rsidRPr="006E25A3">
              <w:rPr>
                <w:rFonts w:ascii="Arial" w:hAnsi="Arial" w:cs="Arial"/>
                <w:sz w:val="12"/>
                <w:szCs w:val="12"/>
              </w:rPr>
              <w:t>FO</w:t>
            </w:r>
            <w:r>
              <w:rPr>
                <w:rFonts w:ascii="Arial" w:hAnsi="Arial" w:cs="Arial"/>
                <w:sz w:val="12"/>
                <w:szCs w:val="12"/>
              </w:rPr>
              <w:t>B</w:t>
            </w:r>
          </w:p>
        </w:tc>
      </w:tr>
      <w:tr w:rsidR="00CC2E14" w:rsidRPr="006145DF" w:rsidTr="002576C3">
        <w:tc>
          <w:tcPr>
            <w:tcW w:w="51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029" w:type="dxa"/>
            <w:shd w:val="clear" w:color="auto" w:fill="auto"/>
          </w:tcPr>
          <w:p w:rsidR="00CC2E14" w:rsidRPr="008A680A" w:rsidRDefault="00CC2E14" w:rsidP="00257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0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168,18</w:t>
            </w:r>
          </w:p>
        </w:tc>
        <w:tc>
          <w:tcPr>
            <w:tcW w:w="28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8B4F86" w:rsidRDefault="00CC2E14" w:rsidP="002576C3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13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14"/>
                <w:szCs w:val="14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CC2E14" w:rsidRPr="00112539" w:rsidRDefault="00CC2E14" w:rsidP="002576C3">
            <w:pPr>
              <w:rPr>
                <w:rFonts w:ascii="Arial" w:hAnsi="Arial" w:cs="Arial"/>
                <w:sz w:val="18"/>
                <w:szCs w:val="18"/>
              </w:rPr>
            </w:pPr>
            <w:r w:rsidRPr="00112539">
              <w:rPr>
                <w:rFonts w:ascii="Arial" w:hAnsi="Arial" w:cs="Arial"/>
                <w:sz w:val="18"/>
                <w:szCs w:val="18"/>
              </w:rPr>
              <w:t>Bratislava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149,89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CC2E14" w:rsidRPr="00097D55" w:rsidRDefault="00CC2E14" w:rsidP="002576C3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</w:tr>
      <w:tr w:rsidR="00CC2E14" w:rsidRPr="006145DF" w:rsidTr="002576C3">
        <w:tc>
          <w:tcPr>
            <w:tcW w:w="51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1029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Constanta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156,64</w:t>
            </w:r>
          </w:p>
        </w:tc>
        <w:tc>
          <w:tcPr>
            <w:tcW w:w="28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E25A3">
              <w:rPr>
                <w:rFonts w:ascii="Arial" w:hAnsi="Arial" w:cs="Arial"/>
                <w:sz w:val="12"/>
                <w:szCs w:val="12"/>
              </w:rPr>
              <w:t>FO</w:t>
            </w:r>
            <w:r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113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Constanta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E25A3">
              <w:rPr>
                <w:rFonts w:ascii="Arial" w:hAnsi="Arial" w:cs="Arial"/>
                <w:sz w:val="12"/>
                <w:szCs w:val="12"/>
              </w:rPr>
              <w:t>FO</w:t>
            </w:r>
            <w:r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color w:val="993300"/>
              </w:rPr>
            </w:pPr>
            <w:r w:rsidRPr="0091069E">
              <w:rPr>
                <w:rFonts w:ascii="Arial" w:hAnsi="Arial" w:cs="Arial"/>
                <w:b/>
                <w:color w:val="800000"/>
              </w:rPr>
              <w:t>raž potravinárska</w:t>
            </w:r>
          </w:p>
        </w:tc>
      </w:tr>
      <w:tr w:rsidR="00CC2E14" w:rsidRPr="006145DF" w:rsidTr="002576C3"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154,08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CC2E14" w:rsidRPr="008A680A" w:rsidRDefault="00CC2E14" w:rsidP="002576C3">
            <w:pPr>
              <w:rPr>
                <w:rFonts w:ascii="Arial" w:hAnsi="Arial" w:cs="Arial"/>
                <w:sz w:val="18"/>
                <w:szCs w:val="18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124,50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2E14" w:rsidRPr="00E8776F" w:rsidRDefault="00CC2E14" w:rsidP="002576C3">
            <w:pPr>
              <w:rPr>
                <w:rFonts w:ascii="Arial" w:hAnsi="Arial" w:cs="Arial"/>
                <w:sz w:val="14"/>
                <w:szCs w:val="14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</w:tcPr>
          <w:p w:rsidR="00CC2E14" w:rsidRPr="00D610F4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D610F4"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163,00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CC2E14" w:rsidRPr="006145DF" w:rsidTr="002576C3">
        <w:tc>
          <w:tcPr>
            <w:tcW w:w="310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C2E14" w:rsidRPr="0091069E" w:rsidRDefault="00CC2E14" w:rsidP="002576C3">
            <w:pPr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91069E">
              <w:rPr>
                <w:rFonts w:ascii="Arial" w:hAnsi="Arial" w:cs="Arial"/>
                <w:b/>
                <w:color w:val="003300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color w:val="993300"/>
              </w:rPr>
            </w:pPr>
            <w:r w:rsidRPr="0091069E">
              <w:rPr>
                <w:rFonts w:ascii="Arial" w:hAnsi="Arial" w:cs="Arial"/>
                <w:b/>
                <w:color w:val="800000"/>
              </w:rPr>
              <w:t>jačmeň sladovnícky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275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C2E14" w:rsidRPr="00097D55" w:rsidRDefault="00CC2E14" w:rsidP="002576C3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</w:tr>
      <w:tr w:rsidR="00CC2E14" w:rsidRPr="006145DF" w:rsidTr="002576C3">
        <w:tc>
          <w:tcPr>
            <w:tcW w:w="516" w:type="dxa"/>
            <w:tcBorders>
              <w:top w:val="single" w:sz="6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</w:tcBorders>
            <w:shd w:val="clear" w:color="auto" w:fill="auto"/>
          </w:tcPr>
          <w:p w:rsidR="00CC2E14" w:rsidRPr="005B189C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5B189C"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161,50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13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Mannheim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227,00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112539">
              <w:rPr>
                <w:rFonts w:ascii="Arial" w:hAnsi="Arial" w:cs="Arial"/>
                <w:sz w:val="18"/>
                <w:szCs w:val="18"/>
              </w:rPr>
              <w:t>Bratislava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C2E14" w:rsidRPr="006145DF" w:rsidTr="002576C3">
        <w:tc>
          <w:tcPr>
            <w:tcW w:w="51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1029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Budapešť</w:t>
            </w:r>
          </w:p>
        </w:tc>
        <w:tc>
          <w:tcPr>
            <w:tcW w:w="850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12"/>
                <w:szCs w:val="12"/>
              </w:rPr>
              <w:t>GEX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13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14"/>
                <w:szCs w:val="14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color w:val="993300"/>
              </w:rPr>
            </w:pPr>
            <w:r w:rsidRPr="0091069E">
              <w:rPr>
                <w:rFonts w:ascii="Arial" w:hAnsi="Arial" w:cs="Arial"/>
                <w:b/>
                <w:color w:val="800000"/>
              </w:rPr>
              <w:t>pšenica tvrdá</w:t>
            </w:r>
          </w:p>
        </w:tc>
      </w:tr>
      <w:tr w:rsidR="00CC2E14" w:rsidRPr="006145DF" w:rsidTr="002576C3">
        <w:tc>
          <w:tcPr>
            <w:tcW w:w="51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029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45DF">
              <w:rPr>
                <w:rFonts w:ascii="Arial" w:hAnsi="Arial" w:cs="Arial"/>
                <w:sz w:val="20"/>
                <w:szCs w:val="20"/>
              </w:rPr>
              <w:t>Slaski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160,91</w:t>
            </w:r>
          </w:p>
        </w:tc>
        <w:tc>
          <w:tcPr>
            <w:tcW w:w="28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13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203,58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C2E14" w:rsidRPr="006145DF" w:rsidTr="002576C3">
        <w:tc>
          <w:tcPr>
            <w:tcW w:w="51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029" w:type="dxa"/>
            <w:shd w:val="clear" w:color="auto" w:fill="auto"/>
          </w:tcPr>
          <w:p w:rsidR="00CC2E14" w:rsidRPr="008C6CB5" w:rsidRDefault="00CC2E14" w:rsidP="00257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0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C6585D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13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45DF">
              <w:rPr>
                <w:rFonts w:ascii="Arial" w:hAnsi="Arial" w:cs="Arial"/>
                <w:sz w:val="20"/>
                <w:szCs w:val="20"/>
              </w:rPr>
              <w:t>Zachodni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275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16"/>
                <w:szCs w:val="16"/>
              </w:rPr>
            </w:pPr>
            <w:r w:rsidRPr="006145DF">
              <w:rPr>
                <w:rFonts w:ascii="Arial" w:hAnsi="Arial" w:cs="Arial"/>
                <w:sz w:val="16"/>
                <w:szCs w:val="16"/>
              </w:rPr>
              <w:t>Port-la-</w:t>
            </w:r>
            <w:proofErr w:type="spellStart"/>
            <w:r w:rsidRPr="006145DF">
              <w:rPr>
                <w:rFonts w:ascii="Arial" w:hAnsi="Arial" w:cs="Arial"/>
                <w:sz w:val="16"/>
                <w:szCs w:val="16"/>
              </w:rPr>
              <w:t>Nouvelle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223,08</w:t>
            </w:r>
          </w:p>
        </w:tc>
        <w:tc>
          <w:tcPr>
            <w:tcW w:w="283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</w:tr>
      <w:tr w:rsidR="00CC2E14" w:rsidRPr="006145DF" w:rsidTr="002576C3">
        <w:tc>
          <w:tcPr>
            <w:tcW w:w="516" w:type="dxa"/>
            <w:shd w:val="clear" w:color="auto" w:fill="auto"/>
          </w:tcPr>
          <w:p w:rsidR="00CC2E14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029" w:type="dxa"/>
            <w:shd w:val="clear" w:color="auto" w:fill="auto"/>
          </w:tcPr>
          <w:p w:rsidR="00CC2E14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850" w:type="dxa"/>
            <w:shd w:val="clear" w:color="auto" w:fill="auto"/>
          </w:tcPr>
          <w:p w:rsidR="00CC2E14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CC2E14" w:rsidRDefault="00CC2E14" w:rsidP="002576C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CC2E14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134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851" w:type="dxa"/>
            <w:shd w:val="clear" w:color="auto" w:fill="auto"/>
          </w:tcPr>
          <w:p w:rsidR="00CC2E14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C2E14" w:rsidRDefault="00CC2E14" w:rsidP="002576C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275" w:type="dxa"/>
            <w:shd w:val="clear" w:color="auto" w:fill="auto"/>
          </w:tcPr>
          <w:p w:rsidR="00CC2E14" w:rsidRPr="0091069E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 w:rsidRPr="0091069E">
              <w:rPr>
                <w:rFonts w:ascii="Arial" w:hAnsi="Arial" w:cs="Arial"/>
                <w:sz w:val="20"/>
                <w:szCs w:val="20"/>
              </w:rPr>
              <w:t>Bologna</w:t>
            </w:r>
          </w:p>
        </w:tc>
        <w:tc>
          <w:tcPr>
            <w:tcW w:w="851" w:type="dxa"/>
            <w:shd w:val="clear" w:color="auto" w:fill="auto"/>
          </w:tcPr>
          <w:p w:rsidR="00CC2E14" w:rsidRDefault="00CC2E14" w:rsidP="002576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226,50</w:t>
            </w:r>
          </w:p>
        </w:tc>
        <w:tc>
          <w:tcPr>
            <w:tcW w:w="283" w:type="dxa"/>
            <w:shd w:val="clear" w:color="auto" w:fill="auto"/>
          </w:tcPr>
          <w:p w:rsidR="00CC2E14" w:rsidRDefault="00CC2E14" w:rsidP="002576C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C2E14" w:rsidRPr="006145DF" w:rsidRDefault="00CC2E14" w:rsidP="00257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DF</w:t>
            </w:r>
          </w:p>
        </w:tc>
      </w:tr>
    </w:tbl>
    <w:p w:rsidR="00CC2E14" w:rsidRPr="001254E8" w:rsidRDefault="00CC2E14" w:rsidP="00CC2E14">
      <w:pPr>
        <w:rPr>
          <w:rFonts w:ascii="Arial" w:hAnsi="Arial" w:cs="Arial"/>
        </w:rPr>
      </w:pPr>
    </w:p>
    <w:p w:rsidR="00CC2E14" w:rsidRDefault="00CC2E14" w:rsidP="00CC2E14">
      <w:pPr>
        <w:rPr>
          <w:rFonts w:ascii="Arial" w:hAnsi="Arial" w:cs="Arial"/>
          <w:sz w:val="20"/>
          <w:szCs w:val="20"/>
          <w:u w:val="single"/>
        </w:rPr>
      </w:pPr>
      <w:r w:rsidRPr="00403C1B">
        <w:rPr>
          <w:rFonts w:ascii="Arial" w:hAnsi="Arial" w:cs="Arial"/>
          <w:sz w:val="20"/>
          <w:szCs w:val="20"/>
          <w:u w:val="single"/>
        </w:rPr>
        <w:t>Vysvetlivky:</w:t>
      </w:r>
    </w:p>
    <w:p w:rsidR="00CC2E14" w:rsidRDefault="00CC2E14" w:rsidP="00CC2E14">
      <w:pPr>
        <w:rPr>
          <w:rFonts w:ascii="Arial" w:hAnsi="Arial" w:cs="Arial"/>
          <w:sz w:val="20"/>
          <w:szCs w:val="20"/>
        </w:rPr>
      </w:pPr>
      <w:r w:rsidRPr="00403C1B"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 w:rsidRPr="00403C1B"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>; p</w:t>
      </w:r>
      <w:r w:rsidRPr="00403C1B">
        <w:rPr>
          <w:rFonts w:ascii="Arial" w:hAnsi="Arial" w:cs="Arial"/>
          <w:sz w:val="20"/>
          <w:szCs w:val="20"/>
        </w:rPr>
        <w:t>okles</w:t>
      </w:r>
      <w:r>
        <w:rPr>
          <w:rFonts w:ascii="Arial" w:hAnsi="Arial" w:cs="Arial"/>
          <w:sz w:val="20"/>
          <w:szCs w:val="20"/>
        </w:rPr>
        <w:t xml:space="preserve"> </w:t>
      </w:r>
      <w:r w:rsidRPr="00403C1B"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stagnácia / neporovnateľné.</w:t>
      </w:r>
    </w:p>
    <w:p w:rsidR="00CC2E14" w:rsidRPr="00685C26" w:rsidRDefault="00CC2E14" w:rsidP="00CC2E14">
      <w:pPr>
        <w:rPr>
          <w:rFonts w:ascii="Arial" w:hAnsi="Arial" w:cs="Arial"/>
          <w:sz w:val="20"/>
          <w:szCs w:val="20"/>
        </w:rPr>
      </w:pPr>
      <w:r w:rsidRPr="00685C26">
        <w:rPr>
          <w:rFonts w:ascii="Arial" w:hAnsi="Arial" w:cs="Arial"/>
          <w:sz w:val="20"/>
          <w:szCs w:val="20"/>
        </w:rPr>
        <w:t>D – dodané</w:t>
      </w:r>
      <w:r>
        <w:rPr>
          <w:rFonts w:ascii="Arial" w:hAnsi="Arial" w:cs="Arial"/>
          <w:sz w:val="20"/>
          <w:szCs w:val="20"/>
        </w:rPr>
        <w:t xml:space="preserve">; </w:t>
      </w:r>
      <w:r w:rsidRPr="00685C26">
        <w:rPr>
          <w:rFonts w:ascii="Arial" w:hAnsi="Arial" w:cs="Arial"/>
          <w:sz w:val="20"/>
          <w:szCs w:val="20"/>
        </w:rPr>
        <w:t>S – silo</w:t>
      </w:r>
      <w:r>
        <w:rPr>
          <w:rFonts w:ascii="Arial" w:hAnsi="Arial" w:cs="Arial"/>
          <w:sz w:val="20"/>
          <w:szCs w:val="20"/>
        </w:rPr>
        <w:t xml:space="preserve">; </w:t>
      </w:r>
      <w:r w:rsidRPr="00685C26">
        <w:rPr>
          <w:rFonts w:ascii="Arial" w:hAnsi="Arial" w:cs="Arial"/>
          <w:sz w:val="20"/>
          <w:szCs w:val="20"/>
        </w:rPr>
        <w:t>DS – zo sila, na nákladnom aute</w:t>
      </w:r>
      <w:r>
        <w:rPr>
          <w:rFonts w:ascii="Arial" w:hAnsi="Arial" w:cs="Arial"/>
          <w:sz w:val="20"/>
          <w:szCs w:val="20"/>
        </w:rPr>
        <w:t xml:space="preserve">; </w:t>
      </w:r>
      <w:r w:rsidRPr="00685C26">
        <w:rPr>
          <w:rFonts w:ascii="Arial" w:hAnsi="Arial" w:cs="Arial"/>
          <w:sz w:val="20"/>
          <w:szCs w:val="20"/>
        </w:rPr>
        <w:t>DP – z farmy, na nákladnom aute</w:t>
      </w:r>
      <w:r>
        <w:rPr>
          <w:rFonts w:ascii="Arial" w:hAnsi="Arial" w:cs="Arial"/>
          <w:sz w:val="20"/>
          <w:szCs w:val="20"/>
        </w:rPr>
        <w:t>;</w:t>
      </w:r>
    </w:p>
    <w:p w:rsidR="00CC2E14" w:rsidRDefault="00CC2E14" w:rsidP="00CC2E14">
      <w:pPr>
        <w:rPr>
          <w:rFonts w:ascii="Arial" w:hAnsi="Arial" w:cs="Arial"/>
          <w:sz w:val="20"/>
          <w:szCs w:val="20"/>
        </w:rPr>
      </w:pPr>
      <w:r w:rsidRPr="00685C26">
        <w:rPr>
          <w:rFonts w:ascii="Arial" w:hAnsi="Arial" w:cs="Arial"/>
          <w:sz w:val="20"/>
          <w:szCs w:val="20"/>
        </w:rPr>
        <w:t>DF – dodané prvému zákazníkovi, na nákladnom aute</w:t>
      </w:r>
      <w:r>
        <w:rPr>
          <w:rFonts w:ascii="Arial" w:hAnsi="Arial" w:cs="Arial"/>
          <w:sz w:val="20"/>
          <w:szCs w:val="20"/>
        </w:rPr>
        <w:t xml:space="preserve">; FG – cena na farme; </w:t>
      </w:r>
      <w:r w:rsidRPr="00685C26">
        <w:rPr>
          <w:rFonts w:ascii="Arial" w:hAnsi="Arial" w:cs="Arial"/>
          <w:sz w:val="20"/>
          <w:szCs w:val="20"/>
        </w:rPr>
        <w:t>GEX – cena na burze obilia</w:t>
      </w:r>
      <w:r>
        <w:rPr>
          <w:rFonts w:ascii="Arial" w:hAnsi="Arial" w:cs="Arial"/>
          <w:sz w:val="20"/>
          <w:szCs w:val="20"/>
        </w:rPr>
        <w:t xml:space="preserve">; </w:t>
      </w:r>
      <w:r w:rsidRPr="00685C26">
        <w:rPr>
          <w:rFonts w:ascii="Arial" w:hAnsi="Arial" w:cs="Arial"/>
          <w:sz w:val="20"/>
          <w:szCs w:val="20"/>
        </w:rPr>
        <w:t>FOB – „</w:t>
      </w:r>
      <w:proofErr w:type="spellStart"/>
      <w:r w:rsidRPr="00685C26">
        <w:rPr>
          <w:rFonts w:ascii="Arial" w:hAnsi="Arial" w:cs="Arial"/>
          <w:sz w:val="20"/>
          <w:szCs w:val="20"/>
        </w:rPr>
        <w:t>free</w:t>
      </w:r>
      <w:proofErr w:type="spellEnd"/>
      <w:r w:rsidRPr="00685C26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685C26">
        <w:rPr>
          <w:rFonts w:ascii="Arial" w:hAnsi="Arial" w:cs="Arial"/>
          <w:sz w:val="20"/>
          <w:szCs w:val="20"/>
        </w:rPr>
        <w:t>board</w:t>
      </w:r>
      <w:proofErr w:type="spellEnd"/>
      <w:r w:rsidRPr="00685C26">
        <w:rPr>
          <w:rFonts w:ascii="Arial" w:hAnsi="Arial" w:cs="Arial"/>
          <w:sz w:val="20"/>
          <w:szCs w:val="20"/>
        </w:rPr>
        <w:t>“ (</w:t>
      </w:r>
      <w:proofErr w:type="spellStart"/>
      <w:r w:rsidRPr="00685C26">
        <w:rPr>
          <w:rFonts w:ascii="Arial" w:hAnsi="Arial" w:cs="Arial"/>
          <w:sz w:val="20"/>
          <w:szCs w:val="20"/>
        </w:rPr>
        <w:t>Incoterm</w:t>
      </w:r>
      <w:proofErr w:type="spellEnd"/>
      <w:r w:rsidRPr="00685C26">
        <w:rPr>
          <w:rFonts w:ascii="Arial" w:hAnsi="Arial" w:cs="Arial"/>
          <w:sz w:val="20"/>
          <w:szCs w:val="20"/>
        </w:rPr>
        <w:t>) – voľné na palube</w:t>
      </w:r>
      <w:r>
        <w:rPr>
          <w:rFonts w:ascii="Arial" w:hAnsi="Arial" w:cs="Arial"/>
          <w:sz w:val="20"/>
          <w:szCs w:val="20"/>
        </w:rPr>
        <w:t>; CIF – po zaplatení n</w:t>
      </w:r>
      <w:r>
        <w:rPr>
          <w:rFonts w:ascii="Arial" w:hAnsi="Arial" w:cs="Arial"/>
          <w:sz w:val="20"/>
          <w:szCs w:val="20"/>
        </w:rPr>
        <w:t xml:space="preserve">ákladov, poistenia a naloženia; </w:t>
      </w:r>
      <w:r w:rsidRPr="00685C26">
        <w:rPr>
          <w:rFonts w:ascii="Arial" w:hAnsi="Arial" w:cs="Arial"/>
          <w:sz w:val="20"/>
          <w:szCs w:val="20"/>
        </w:rPr>
        <w:t>N – neznáme miesto</w:t>
      </w:r>
      <w:r>
        <w:rPr>
          <w:rFonts w:ascii="Arial" w:hAnsi="Arial" w:cs="Arial"/>
          <w:sz w:val="20"/>
          <w:szCs w:val="20"/>
        </w:rPr>
        <w:t>.</w:t>
      </w:r>
    </w:p>
    <w:p w:rsidR="00E53987" w:rsidRDefault="00E53987" w:rsidP="00E53987"/>
    <w:p w:rsidR="009C352E" w:rsidRDefault="009C352E">
      <w:pPr>
        <w:rPr>
          <w:rFonts w:ascii="Arial" w:hAnsi="Arial" w:cs="Arial"/>
          <w:sz w:val="20"/>
          <w:szCs w:val="20"/>
        </w:rPr>
      </w:pPr>
    </w:p>
    <w:p w:rsidR="008B787D" w:rsidRPr="00367E59" w:rsidRDefault="00BD29EE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 3</w:t>
      </w:r>
      <w:r w:rsidR="00E95029">
        <w:rPr>
          <w:rFonts w:ascii="Arial" w:hAnsi="Arial" w:cs="Arial"/>
          <w:b/>
          <w:smallCaps/>
        </w:rPr>
        <w:t xml:space="preserve">.- </w:t>
      </w:r>
      <w:r>
        <w:rPr>
          <w:rFonts w:ascii="Arial" w:hAnsi="Arial" w:cs="Arial"/>
          <w:b/>
          <w:smallCaps/>
        </w:rPr>
        <w:t>4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BD29EE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BD29EE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BD29EE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140 - 160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8B787D">
              <w:rPr>
                <w:rFonts w:ascii="Arial" w:hAnsi="Arial" w:cs="Arial"/>
              </w:rPr>
              <w:t xml:space="preserve"> - 140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E95029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135 - 14</w:t>
            </w:r>
            <w:r w:rsidR="008B787D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165 - 180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150 - 16</w:t>
            </w:r>
            <w:r w:rsidR="00BD29EE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B787D">
              <w:rPr>
                <w:rFonts w:ascii="Arial" w:hAnsi="Arial" w:cs="Arial"/>
              </w:rPr>
              <w:t>0 - 13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E95029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135 - 14</w:t>
            </w:r>
            <w:r w:rsidR="008B787D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45188B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B787D">
              <w:rPr>
                <w:rFonts w:ascii="Arial" w:hAnsi="Arial" w:cs="Arial"/>
              </w:rPr>
              <w:t>0 - 150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130 - 150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60306A" w:rsidRDefault="0060306A" w:rsidP="00235B7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Obchodovanie s obilninami </w:t>
      </w:r>
      <w:r w:rsidR="000F15B0">
        <w:rPr>
          <w:rFonts w:ascii="Arial" w:hAnsi="Arial" w:cs="Arial"/>
        </w:rPr>
        <w:t xml:space="preserve">na Slovensku </w:t>
      </w:r>
      <w:r w:rsidR="0070599B">
        <w:rPr>
          <w:rFonts w:ascii="Arial" w:hAnsi="Arial" w:cs="Arial"/>
        </w:rPr>
        <w:t>je v útlme, iba vo východnej časti stúpa dopyt z Poľska najmä po kŕmnych obilninách. Vo svete</w:t>
      </w:r>
      <w:r w:rsidR="000F15B0">
        <w:rPr>
          <w:rFonts w:ascii="Arial" w:hAnsi="Arial" w:cs="Arial"/>
        </w:rPr>
        <w:t xml:space="preserve"> mierne </w:t>
      </w:r>
      <w:r w:rsidR="0070599B">
        <w:rPr>
          <w:rFonts w:ascii="Arial" w:hAnsi="Arial" w:cs="Arial"/>
        </w:rPr>
        <w:t>klesli ceny pšenice aj kukurice.</w:t>
      </w:r>
    </w:p>
    <w:p w:rsidR="00455821" w:rsidRDefault="00F62BF9" w:rsidP="00235B7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Kvôli správam o rastúcej ťažbe ropy v USA, </w:t>
      </w:r>
      <w:r>
        <w:rPr>
          <w:rFonts w:ascii="Arial" w:hAnsi="Arial" w:cs="Arial"/>
        </w:rPr>
        <w:t xml:space="preserve">k 19.1.2018 </w:t>
      </w:r>
      <w:r>
        <w:rPr>
          <w:rFonts w:ascii="Arial" w:hAnsi="Arial" w:cs="Arial"/>
        </w:rPr>
        <w:t>mierne klesla jej cena na úroveň 68,82 USD/</w:t>
      </w:r>
      <w:proofErr w:type="spellStart"/>
      <w:r>
        <w:rPr>
          <w:rFonts w:ascii="Arial" w:hAnsi="Arial" w:cs="Arial"/>
        </w:rPr>
        <w:t>barrel</w:t>
      </w:r>
      <w:proofErr w:type="spellEnd"/>
      <w:r>
        <w:rPr>
          <w:rFonts w:ascii="Arial" w:hAnsi="Arial" w:cs="Arial"/>
        </w:rPr>
        <w:t xml:space="preserve">. </w:t>
      </w:r>
      <w:r w:rsidR="0070599B">
        <w:rPr>
          <w:rFonts w:ascii="Arial" w:hAnsi="Arial" w:cs="Arial"/>
        </w:rPr>
        <w:t>Vďaka nízkej cene pšenice zo Spojených štátov amerických, ktorej pomáha aj oslabený US dolár, rastie záujem nákupcov v zahraničí.</w:t>
      </w:r>
      <w:r w:rsidR="00455821">
        <w:rPr>
          <w:rFonts w:ascii="Arial" w:hAnsi="Arial" w:cs="Arial"/>
        </w:rPr>
        <w:t xml:space="preserve"> V prvých týždňoch roka 2018 silnel aj predaj kukurice a sóje z USA, ktorý predbehol očakávania. Obchod s kukuricou dosiahol začiatkom roka až 2 mil. ton.</w:t>
      </w:r>
    </w:p>
    <w:p w:rsidR="0070599B" w:rsidRDefault="00455821" w:rsidP="00235B7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Pozornosť púta aj aktuálny vývoj počasia v Južnej Amerike, najmä v Argentíne.</w:t>
      </w:r>
      <w:r w:rsidR="0070599B">
        <w:rPr>
          <w:rFonts w:ascii="Arial" w:hAnsi="Arial" w:cs="Arial"/>
        </w:rPr>
        <w:t xml:space="preserve"> </w:t>
      </w:r>
      <w:bookmarkStart w:id="0" w:name="_GoBack"/>
      <w:bookmarkEnd w:id="0"/>
    </w:p>
    <w:p w:rsidR="00D17B54" w:rsidRDefault="00D17B54" w:rsidP="006817D0">
      <w:pPr>
        <w:spacing w:after="60"/>
        <w:jc w:val="both"/>
        <w:rPr>
          <w:rFonts w:ascii="Arial" w:hAnsi="Arial" w:cs="Arial"/>
        </w:rPr>
      </w:pPr>
    </w:p>
    <w:p w:rsidR="00D17B54" w:rsidRDefault="003D7DAC">
      <w:pPr>
        <w:rPr>
          <w:rFonts w:ascii="Arial" w:hAnsi="Arial" w:cs="Arial"/>
          <w:i/>
          <w:sz w:val="20"/>
          <w:szCs w:val="20"/>
        </w:rPr>
      </w:pPr>
      <w:r w:rsidRPr="003D7DAC">
        <w:rPr>
          <w:rFonts w:ascii="Arial" w:hAnsi="Arial" w:cs="Arial"/>
          <w:i/>
          <w:sz w:val="20"/>
          <w:szCs w:val="20"/>
        </w:rPr>
        <w:t xml:space="preserve">Zdroje: </w:t>
      </w:r>
      <w:r w:rsidR="00235B7D">
        <w:rPr>
          <w:rFonts w:ascii="Arial" w:hAnsi="Arial" w:cs="Arial"/>
          <w:i/>
          <w:sz w:val="20"/>
          <w:szCs w:val="20"/>
        </w:rPr>
        <w:t>AMIS;</w:t>
      </w:r>
      <w:r w:rsidR="00DF4AB6">
        <w:rPr>
          <w:rFonts w:ascii="Arial" w:hAnsi="Arial" w:cs="Arial"/>
          <w:i/>
          <w:sz w:val="20"/>
          <w:szCs w:val="20"/>
        </w:rPr>
        <w:t xml:space="preserve"> </w:t>
      </w:r>
      <w:r w:rsidRPr="003D7DAC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Pr="003D7DAC">
        <w:rPr>
          <w:rFonts w:ascii="Arial" w:hAnsi="Arial" w:cs="Arial"/>
          <w:i/>
          <w:sz w:val="20"/>
          <w:szCs w:val="20"/>
        </w:rPr>
        <w:t>Vu</w:t>
      </w:r>
      <w:proofErr w:type="spellEnd"/>
      <w:r w:rsidRPr="003D7DAC">
        <w:rPr>
          <w:rFonts w:ascii="Arial" w:hAnsi="Arial" w:cs="Arial"/>
          <w:i/>
          <w:sz w:val="20"/>
          <w:szCs w:val="20"/>
        </w:rPr>
        <w:t>; Eur</w:t>
      </w:r>
      <w:r w:rsidR="00064F2E">
        <w:rPr>
          <w:rFonts w:ascii="Arial" w:hAnsi="Arial" w:cs="Arial"/>
          <w:i/>
          <w:sz w:val="20"/>
          <w:szCs w:val="20"/>
        </w:rPr>
        <w:t>ópska Komisia;</w:t>
      </w:r>
      <w:r w:rsidR="00455821">
        <w:rPr>
          <w:rFonts w:ascii="Arial" w:hAnsi="Arial" w:cs="Arial"/>
          <w:i/>
          <w:sz w:val="20"/>
          <w:szCs w:val="20"/>
        </w:rPr>
        <w:t xml:space="preserve"> fxstreet.cz; </w:t>
      </w:r>
      <w:r w:rsidR="00064F2E">
        <w:rPr>
          <w:rFonts w:ascii="Arial" w:hAnsi="Arial" w:cs="Arial"/>
          <w:i/>
          <w:sz w:val="20"/>
          <w:szCs w:val="20"/>
        </w:rPr>
        <w:t xml:space="preserve"> internetové portály búrz</w:t>
      </w:r>
      <w:r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253257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6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p w:rsidR="00782405" w:rsidRPr="00782405" w:rsidRDefault="00782405">
      <w:pPr>
        <w:rPr>
          <w:rFonts w:ascii="Arial" w:hAnsi="Arial" w:cs="Arial"/>
          <w:i/>
          <w:color w:val="C00000"/>
          <w:sz w:val="20"/>
          <w:szCs w:val="20"/>
        </w:rPr>
      </w:pPr>
    </w:p>
    <w:sectPr w:rsidR="00782405" w:rsidRPr="00782405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AA" w:rsidRDefault="00BB72AA" w:rsidP="00D467AA">
      <w:r>
        <w:separator/>
      </w:r>
    </w:p>
  </w:endnote>
  <w:endnote w:type="continuationSeparator" w:id="0">
    <w:p w:rsidR="00BB72AA" w:rsidRDefault="00BB72AA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BF9">
          <w:rPr>
            <w:noProof/>
          </w:rPr>
          <w:t>1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AA" w:rsidRDefault="00BB72AA" w:rsidP="00D467AA">
      <w:r>
        <w:separator/>
      </w:r>
    </w:p>
  </w:footnote>
  <w:footnote w:type="continuationSeparator" w:id="0">
    <w:p w:rsidR="00BB72AA" w:rsidRDefault="00BB72AA" w:rsidP="00D4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53EC4"/>
    <w:rsid w:val="00064F2E"/>
    <w:rsid w:val="0006639C"/>
    <w:rsid w:val="00071782"/>
    <w:rsid w:val="0007777D"/>
    <w:rsid w:val="000927E1"/>
    <w:rsid w:val="00093F22"/>
    <w:rsid w:val="000967AA"/>
    <w:rsid w:val="00096F11"/>
    <w:rsid w:val="000976DA"/>
    <w:rsid w:val="00097D55"/>
    <w:rsid w:val="000A15E1"/>
    <w:rsid w:val="000A5028"/>
    <w:rsid w:val="000A6EE9"/>
    <w:rsid w:val="000B4B93"/>
    <w:rsid w:val="000B537B"/>
    <w:rsid w:val="000C2A76"/>
    <w:rsid w:val="000C3A96"/>
    <w:rsid w:val="000C46C0"/>
    <w:rsid w:val="000C4BFC"/>
    <w:rsid w:val="000C6B85"/>
    <w:rsid w:val="000C75D8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1000FF"/>
    <w:rsid w:val="00101712"/>
    <w:rsid w:val="0010567F"/>
    <w:rsid w:val="001102AD"/>
    <w:rsid w:val="00110A3A"/>
    <w:rsid w:val="00112539"/>
    <w:rsid w:val="001128FD"/>
    <w:rsid w:val="001254E8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652D1"/>
    <w:rsid w:val="00172EEE"/>
    <w:rsid w:val="00174709"/>
    <w:rsid w:val="0018047F"/>
    <w:rsid w:val="001820B3"/>
    <w:rsid w:val="001846D6"/>
    <w:rsid w:val="00184961"/>
    <w:rsid w:val="00184D8B"/>
    <w:rsid w:val="001851E0"/>
    <w:rsid w:val="00186A90"/>
    <w:rsid w:val="00187375"/>
    <w:rsid w:val="001875F1"/>
    <w:rsid w:val="001A732F"/>
    <w:rsid w:val="001B37FA"/>
    <w:rsid w:val="001C0798"/>
    <w:rsid w:val="001C560D"/>
    <w:rsid w:val="001C73AF"/>
    <w:rsid w:val="001D200F"/>
    <w:rsid w:val="001D25DD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54BD"/>
    <w:rsid w:val="0020088E"/>
    <w:rsid w:val="00201886"/>
    <w:rsid w:val="0020447E"/>
    <w:rsid w:val="0021001F"/>
    <w:rsid w:val="002109A0"/>
    <w:rsid w:val="0021539B"/>
    <w:rsid w:val="00217CF6"/>
    <w:rsid w:val="00220016"/>
    <w:rsid w:val="00220379"/>
    <w:rsid w:val="00223408"/>
    <w:rsid w:val="00223980"/>
    <w:rsid w:val="00232AB7"/>
    <w:rsid w:val="00235B7D"/>
    <w:rsid w:val="0023740E"/>
    <w:rsid w:val="0024115E"/>
    <w:rsid w:val="0024452B"/>
    <w:rsid w:val="00244DA0"/>
    <w:rsid w:val="0024564E"/>
    <w:rsid w:val="00253257"/>
    <w:rsid w:val="002626FC"/>
    <w:rsid w:val="002629A5"/>
    <w:rsid w:val="00262E19"/>
    <w:rsid w:val="00263A9A"/>
    <w:rsid w:val="00274DF8"/>
    <w:rsid w:val="00290206"/>
    <w:rsid w:val="00290739"/>
    <w:rsid w:val="002A1C88"/>
    <w:rsid w:val="002A290A"/>
    <w:rsid w:val="002A48BF"/>
    <w:rsid w:val="002A6624"/>
    <w:rsid w:val="002B1217"/>
    <w:rsid w:val="002B50F8"/>
    <w:rsid w:val="002B71D7"/>
    <w:rsid w:val="002C0561"/>
    <w:rsid w:val="002C3296"/>
    <w:rsid w:val="002C4D2A"/>
    <w:rsid w:val="002C4E21"/>
    <w:rsid w:val="002D177C"/>
    <w:rsid w:val="002D3558"/>
    <w:rsid w:val="002D51EA"/>
    <w:rsid w:val="002D7199"/>
    <w:rsid w:val="002E0CE2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5600"/>
    <w:rsid w:val="00307AB0"/>
    <w:rsid w:val="0031005C"/>
    <w:rsid w:val="0031580B"/>
    <w:rsid w:val="003200D1"/>
    <w:rsid w:val="00332011"/>
    <w:rsid w:val="003346FF"/>
    <w:rsid w:val="00334EF4"/>
    <w:rsid w:val="00337C87"/>
    <w:rsid w:val="00343856"/>
    <w:rsid w:val="00347D37"/>
    <w:rsid w:val="00350B47"/>
    <w:rsid w:val="0035169F"/>
    <w:rsid w:val="003529E1"/>
    <w:rsid w:val="00354CDF"/>
    <w:rsid w:val="00355D8C"/>
    <w:rsid w:val="0036652F"/>
    <w:rsid w:val="00367E59"/>
    <w:rsid w:val="00370F74"/>
    <w:rsid w:val="0037664B"/>
    <w:rsid w:val="00381FB6"/>
    <w:rsid w:val="0038259F"/>
    <w:rsid w:val="003825E7"/>
    <w:rsid w:val="00387506"/>
    <w:rsid w:val="003943AA"/>
    <w:rsid w:val="003965A8"/>
    <w:rsid w:val="003A4365"/>
    <w:rsid w:val="003A51AD"/>
    <w:rsid w:val="003A557B"/>
    <w:rsid w:val="003B34ED"/>
    <w:rsid w:val="003B4EC4"/>
    <w:rsid w:val="003B7DFF"/>
    <w:rsid w:val="003D12DF"/>
    <w:rsid w:val="003D3480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73A8"/>
    <w:rsid w:val="00411CAC"/>
    <w:rsid w:val="00422CCD"/>
    <w:rsid w:val="00434862"/>
    <w:rsid w:val="0043488D"/>
    <w:rsid w:val="0044287A"/>
    <w:rsid w:val="00445644"/>
    <w:rsid w:val="00450FBC"/>
    <w:rsid w:val="00450FF5"/>
    <w:rsid w:val="004510F2"/>
    <w:rsid w:val="0045188B"/>
    <w:rsid w:val="00454C63"/>
    <w:rsid w:val="00455821"/>
    <w:rsid w:val="004621A0"/>
    <w:rsid w:val="00464FD8"/>
    <w:rsid w:val="00465CBE"/>
    <w:rsid w:val="0046655F"/>
    <w:rsid w:val="00467031"/>
    <w:rsid w:val="00467DB4"/>
    <w:rsid w:val="00467E5A"/>
    <w:rsid w:val="00473B14"/>
    <w:rsid w:val="00481575"/>
    <w:rsid w:val="004923FE"/>
    <w:rsid w:val="00492475"/>
    <w:rsid w:val="00492A71"/>
    <w:rsid w:val="00494584"/>
    <w:rsid w:val="00496C62"/>
    <w:rsid w:val="004A325F"/>
    <w:rsid w:val="004A4CF7"/>
    <w:rsid w:val="004B15ED"/>
    <w:rsid w:val="004B3949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48C2"/>
    <w:rsid w:val="004E656F"/>
    <w:rsid w:val="004F136B"/>
    <w:rsid w:val="004F17AB"/>
    <w:rsid w:val="004F3EA4"/>
    <w:rsid w:val="004F6E65"/>
    <w:rsid w:val="00500F5E"/>
    <w:rsid w:val="00500F75"/>
    <w:rsid w:val="0050285F"/>
    <w:rsid w:val="00507FAE"/>
    <w:rsid w:val="00511D37"/>
    <w:rsid w:val="00513985"/>
    <w:rsid w:val="00523EBB"/>
    <w:rsid w:val="005243D5"/>
    <w:rsid w:val="00530D24"/>
    <w:rsid w:val="00531C2A"/>
    <w:rsid w:val="0053424B"/>
    <w:rsid w:val="0053778D"/>
    <w:rsid w:val="0053785E"/>
    <w:rsid w:val="005427D5"/>
    <w:rsid w:val="0055007A"/>
    <w:rsid w:val="005506CD"/>
    <w:rsid w:val="00551CF5"/>
    <w:rsid w:val="005533D1"/>
    <w:rsid w:val="005535AB"/>
    <w:rsid w:val="00562A60"/>
    <w:rsid w:val="00571735"/>
    <w:rsid w:val="00572034"/>
    <w:rsid w:val="005736B8"/>
    <w:rsid w:val="005745D3"/>
    <w:rsid w:val="00580953"/>
    <w:rsid w:val="005833A3"/>
    <w:rsid w:val="00583B83"/>
    <w:rsid w:val="00584EF5"/>
    <w:rsid w:val="005909AD"/>
    <w:rsid w:val="0059109A"/>
    <w:rsid w:val="0059214C"/>
    <w:rsid w:val="00592FE4"/>
    <w:rsid w:val="00594A01"/>
    <w:rsid w:val="00597D38"/>
    <w:rsid w:val="005A0119"/>
    <w:rsid w:val="005A04A5"/>
    <w:rsid w:val="005A1248"/>
    <w:rsid w:val="005A7C6F"/>
    <w:rsid w:val="005B0F37"/>
    <w:rsid w:val="005B189C"/>
    <w:rsid w:val="005B202B"/>
    <w:rsid w:val="005B510A"/>
    <w:rsid w:val="005B75BE"/>
    <w:rsid w:val="005C1E5D"/>
    <w:rsid w:val="005C3F92"/>
    <w:rsid w:val="005C6B18"/>
    <w:rsid w:val="005C793B"/>
    <w:rsid w:val="005C7FA4"/>
    <w:rsid w:val="005D0ABB"/>
    <w:rsid w:val="005D3FC2"/>
    <w:rsid w:val="005D437F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1CDE"/>
    <w:rsid w:val="006441F3"/>
    <w:rsid w:val="0064587F"/>
    <w:rsid w:val="0064774B"/>
    <w:rsid w:val="00650029"/>
    <w:rsid w:val="00652DF8"/>
    <w:rsid w:val="00654EE7"/>
    <w:rsid w:val="00660AFC"/>
    <w:rsid w:val="006620D1"/>
    <w:rsid w:val="00663F1D"/>
    <w:rsid w:val="0066411E"/>
    <w:rsid w:val="006658DF"/>
    <w:rsid w:val="00671CFF"/>
    <w:rsid w:val="0067403B"/>
    <w:rsid w:val="00677AD7"/>
    <w:rsid w:val="006800EE"/>
    <w:rsid w:val="006817D0"/>
    <w:rsid w:val="00685C26"/>
    <w:rsid w:val="00686F97"/>
    <w:rsid w:val="00690C08"/>
    <w:rsid w:val="0069187B"/>
    <w:rsid w:val="0069368C"/>
    <w:rsid w:val="00693E94"/>
    <w:rsid w:val="006953F7"/>
    <w:rsid w:val="006B101C"/>
    <w:rsid w:val="006B2632"/>
    <w:rsid w:val="006B64C3"/>
    <w:rsid w:val="006B6CBF"/>
    <w:rsid w:val="006C4B82"/>
    <w:rsid w:val="006D046D"/>
    <w:rsid w:val="006D0E74"/>
    <w:rsid w:val="006D5BA8"/>
    <w:rsid w:val="006D6317"/>
    <w:rsid w:val="006D7D9B"/>
    <w:rsid w:val="006E25A3"/>
    <w:rsid w:val="006E63FB"/>
    <w:rsid w:val="006F1E86"/>
    <w:rsid w:val="006F4506"/>
    <w:rsid w:val="006F4E29"/>
    <w:rsid w:val="006F66C4"/>
    <w:rsid w:val="007006B8"/>
    <w:rsid w:val="00701D74"/>
    <w:rsid w:val="0070599B"/>
    <w:rsid w:val="007062C6"/>
    <w:rsid w:val="00707A48"/>
    <w:rsid w:val="00720D67"/>
    <w:rsid w:val="00724B12"/>
    <w:rsid w:val="00725320"/>
    <w:rsid w:val="00725E23"/>
    <w:rsid w:val="007332A6"/>
    <w:rsid w:val="00742AB8"/>
    <w:rsid w:val="00752721"/>
    <w:rsid w:val="00764A66"/>
    <w:rsid w:val="0077351A"/>
    <w:rsid w:val="00773B9B"/>
    <w:rsid w:val="00775C36"/>
    <w:rsid w:val="00776500"/>
    <w:rsid w:val="00777F33"/>
    <w:rsid w:val="00781544"/>
    <w:rsid w:val="00781E78"/>
    <w:rsid w:val="00782405"/>
    <w:rsid w:val="00791529"/>
    <w:rsid w:val="007925C0"/>
    <w:rsid w:val="00792B84"/>
    <w:rsid w:val="0079309E"/>
    <w:rsid w:val="00797DA1"/>
    <w:rsid w:val="007A0A9B"/>
    <w:rsid w:val="007A28E3"/>
    <w:rsid w:val="007B73DD"/>
    <w:rsid w:val="007C02E3"/>
    <w:rsid w:val="007C1298"/>
    <w:rsid w:val="007C16A2"/>
    <w:rsid w:val="007C2F8D"/>
    <w:rsid w:val="007C35C1"/>
    <w:rsid w:val="007C6626"/>
    <w:rsid w:val="007C7D57"/>
    <w:rsid w:val="007D4E84"/>
    <w:rsid w:val="007D7078"/>
    <w:rsid w:val="007D70E2"/>
    <w:rsid w:val="007E06D7"/>
    <w:rsid w:val="007E5C81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1C93"/>
    <w:rsid w:val="00844FE3"/>
    <w:rsid w:val="00845315"/>
    <w:rsid w:val="0084702F"/>
    <w:rsid w:val="008477C1"/>
    <w:rsid w:val="00853E0E"/>
    <w:rsid w:val="00854086"/>
    <w:rsid w:val="0085454C"/>
    <w:rsid w:val="00861DE5"/>
    <w:rsid w:val="00864A5A"/>
    <w:rsid w:val="00866B19"/>
    <w:rsid w:val="008702FA"/>
    <w:rsid w:val="00870840"/>
    <w:rsid w:val="00876BD4"/>
    <w:rsid w:val="00884221"/>
    <w:rsid w:val="00886CCD"/>
    <w:rsid w:val="00891190"/>
    <w:rsid w:val="008937FA"/>
    <w:rsid w:val="00896016"/>
    <w:rsid w:val="008A0CCD"/>
    <w:rsid w:val="008A1761"/>
    <w:rsid w:val="008A455F"/>
    <w:rsid w:val="008A47AC"/>
    <w:rsid w:val="008A680A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356"/>
    <w:rsid w:val="008C3B7E"/>
    <w:rsid w:val="008C47DF"/>
    <w:rsid w:val="008C4B21"/>
    <w:rsid w:val="008C5170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68BE"/>
    <w:rsid w:val="00916F50"/>
    <w:rsid w:val="009171D2"/>
    <w:rsid w:val="00924C8F"/>
    <w:rsid w:val="00927180"/>
    <w:rsid w:val="00927F0B"/>
    <w:rsid w:val="009309CF"/>
    <w:rsid w:val="00943A2A"/>
    <w:rsid w:val="009515EC"/>
    <w:rsid w:val="00956A88"/>
    <w:rsid w:val="00966B64"/>
    <w:rsid w:val="00967195"/>
    <w:rsid w:val="009679AF"/>
    <w:rsid w:val="00967FEA"/>
    <w:rsid w:val="00970812"/>
    <w:rsid w:val="00972A72"/>
    <w:rsid w:val="009843C0"/>
    <w:rsid w:val="00987EB2"/>
    <w:rsid w:val="00993CB0"/>
    <w:rsid w:val="009A2229"/>
    <w:rsid w:val="009A5AD0"/>
    <w:rsid w:val="009A6159"/>
    <w:rsid w:val="009A6C68"/>
    <w:rsid w:val="009B05FD"/>
    <w:rsid w:val="009B2300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58F"/>
    <w:rsid w:val="009D7344"/>
    <w:rsid w:val="009E043A"/>
    <w:rsid w:val="009E5B2E"/>
    <w:rsid w:val="009F197F"/>
    <w:rsid w:val="009F35B7"/>
    <w:rsid w:val="00A00AB4"/>
    <w:rsid w:val="00A04123"/>
    <w:rsid w:val="00A052CF"/>
    <w:rsid w:val="00A13F9D"/>
    <w:rsid w:val="00A14331"/>
    <w:rsid w:val="00A15B98"/>
    <w:rsid w:val="00A15EAA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2142"/>
    <w:rsid w:val="00A421F1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CA5"/>
    <w:rsid w:val="00A70EF4"/>
    <w:rsid w:val="00A70FCB"/>
    <w:rsid w:val="00A729E0"/>
    <w:rsid w:val="00A72A1F"/>
    <w:rsid w:val="00A74FC3"/>
    <w:rsid w:val="00A76152"/>
    <w:rsid w:val="00A808EE"/>
    <w:rsid w:val="00A80D60"/>
    <w:rsid w:val="00A82A61"/>
    <w:rsid w:val="00A9329A"/>
    <w:rsid w:val="00A96367"/>
    <w:rsid w:val="00AA08BF"/>
    <w:rsid w:val="00AA3D3A"/>
    <w:rsid w:val="00AA4151"/>
    <w:rsid w:val="00AA6B33"/>
    <w:rsid w:val="00AA790F"/>
    <w:rsid w:val="00AA7A43"/>
    <w:rsid w:val="00AB1CA8"/>
    <w:rsid w:val="00AB5D6D"/>
    <w:rsid w:val="00AB76A8"/>
    <w:rsid w:val="00AB79D5"/>
    <w:rsid w:val="00AC3371"/>
    <w:rsid w:val="00AC49AD"/>
    <w:rsid w:val="00AC5056"/>
    <w:rsid w:val="00AD0DDF"/>
    <w:rsid w:val="00AD39A3"/>
    <w:rsid w:val="00AD5D2F"/>
    <w:rsid w:val="00AD6B45"/>
    <w:rsid w:val="00AD6C80"/>
    <w:rsid w:val="00AD723F"/>
    <w:rsid w:val="00AE0F6B"/>
    <w:rsid w:val="00AE2B04"/>
    <w:rsid w:val="00AE45AA"/>
    <w:rsid w:val="00AE54A2"/>
    <w:rsid w:val="00AE62E7"/>
    <w:rsid w:val="00AE7FB3"/>
    <w:rsid w:val="00AF299C"/>
    <w:rsid w:val="00AF513E"/>
    <w:rsid w:val="00B01C1E"/>
    <w:rsid w:val="00B0402D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34B1"/>
    <w:rsid w:val="00B263C3"/>
    <w:rsid w:val="00B300CD"/>
    <w:rsid w:val="00B32FE4"/>
    <w:rsid w:val="00B37981"/>
    <w:rsid w:val="00B40305"/>
    <w:rsid w:val="00B43385"/>
    <w:rsid w:val="00B4355F"/>
    <w:rsid w:val="00B47DA1"/>
    <w:rsid w:val="00B55301"/>
    <w:rsid w:val="00B6160C"/>
    <w:rsid w:val="00B63F9B"/>
    <w:rsid w:val="00B677A7"/>
    <w:rsid w:val="00B726F7"/>
    <w:rsid w:val="00B72B1C"/>
    <w:rsid w:val="00B81BC1"/>
    <w:rsid w:val="00B82E30"/>
    <w:rsid w:val="00B84025"/>
    <w:rsid w:val="00B9157F"/>
    <w:rsid w:val="00BA2DB5"/>
    <w:rsid w:val="00BA4F52"/>
    <w:rsid w:val="00BB119E"/>
    <w:rsid w:val="00BB72AA"/>
    <w:rsid w:val="00BC22F5"/>
    <w:rsid w:val="00BC6FB2"/>
    <w:rsid w:val="00BD1156"/>
    <w:rsid w:val="00BD19EB"/>
    <w:rsid w:val="00BD21C2"/>
    <w:rsid w:val="00BD29EE"/>
    <w:rsid w:val="00BD554F"/>
    <w:rsid w:val="00BD78FD"/>
    <w:rsid w:val="00BE1464"/>
    <w:rsid w:val="00BE6A83"/>
    <w:rsid w:val="00BF0FCA"/>
    <w:rsid w:val="00BF71A1"/>
    <w:rsid w:val="00C025C1"/>
    <w:rsid w:val="00C04374"/>
    <w:rsid w:val="00C05499"/>
    <w:rsid w:val="00C05B16"/>
    <w:rsid w:val="00C076D8"/>
    <w:rsid w:val="00C07DF2"/>
    <w:rsid w:val="00C16801"/>
    <w:rsid w:val="00C251E9"/>
    <w:rsid w:val="00C27DF6"/>
    <w:rsid w:val="00C30797"/>
    <w:rsid w:val="00C30DE7"/>
    <w:rsid w:val="00C315D7"/>
    <w:rsid w:val="00C32364"/>
    <w:rsid w:val="00C37854"/>
    <w:rsid w:val="00C4406B"/>
    <w:rsid w:val="00C46997"/>
    <w:rsid w:val="00C47C4F"/>
    <w:rsid w:val="00C50216"/>
    <w:rsid w:val="00C52106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7CDB"/>
    <w:rsid w:val="00CA66F3"/>
    <w:rsid w:val="00CB0FA3"/>
    <w:rsid w:val="00CC09E0"/>
    <w:rsid w:val="00CC2A82"/>
    <w:rsid w:val="00CC2E14"/>
    <w:rsid w:val="00CC5327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6B52"/>
    <w:rsid w:val="00CE78CE"/>
    <w:rsid w:val="00CF0DF5"/>
    <w:rsid w:val="00CF17D9"/>
    <w:rsid w:val="00CF4056"/>
    <w:rsid w:val="00D0028E"/>
    <w:rsid w:val="00D0226C"/>
    <w:rsid w:val="00D02970"/>
    <w:rsid w:val="00D07A29"/>
    <w:rsid w:val="00D10C5B"/>
    <w:rsid w:val="00D11E93"/>
    <w:rsid w:val="00D13B28"/>
    <w:rsid w:val="00D170B1"/>
    <w:rsid w:val="00D17B54"/>
    <w:rsid w:val="00D20BBD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51269"/>
    <w:rsid w:val="00D610F4"/>
    <w:rsid w:val="00D66953"/>
    <w:rsid w:val="00D67911"/>
    <w:rsid w:val="00D67CCC"/>
    <w:rsid w:val="00D717CB"/>
    <w:rsid w:val="00D71AE6"/>
    <w:rsid w:val="00D84F7F"/>
    <w:rsid w:val="00D85069"/>
    <w:rsid w:val="00D858DF"/>
    <w:rsid w:val="00D86271"/>
    <w:rsid w:val="00D86B76"/>
    <w:rsid w:val="00D912E1"/>
    <w:rsid w:val="00D961AD"/>
    <w:rsid w:val="00D96E39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28A2"/>
    <w:rsid w:val="00DC29E7"/>
    <w:rsid w:val="00DC5DFE"/>
    <w:rsid w:val="00DD4099"/>
    <w:rsid w:val="00DD5B83"/>
    <w:rsid w:val="00DE0172"/>
    <w:rsid w:val="00DE1A3A"/>
    <w:rsid w:val="00DE39AF"/>
    <w:rsid w:val="00DE5755"/>
    <w:rsid w:val="00DF00C0"/>
    <w:rsid w:val="00DF0A21"/>
    <w:rsid w:val="00DF2CD8"/>
    <w:rsid w:val="00DF4AB6"/>
    <w:rsid w:val="00E04906"/>
    <w:rsid w:val="00E10FF3"/>
    <w:rsid w:val="00E211A1"/>
    <w:rsid w:val="00E22782"/>
    <w:rsid w:val="00E23ACF"/>
    <w:rsid w:val="00E25C2C"/>
    <w:rsid w:val="00E3508B"/>
    <w:rsid w:val="00E36011"/>
    <w:rsid w:val="00E4089B"/>
    <w:rsid w:val="00E4185D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5543"/>
    <w:rsid w:val="00ED293F"/>
    <w:rsid w:val="00ED3408"/>
    <w:rsid w:val="00ED3AF6"/>
    <w:rsid w:val="00EE1880"/>
    <w:rsid w:val="00EE2619"/>
    <w:rsid w:val="00EE299D"/>
    <w:rsid w:val="00EE3947"/>
    <w:rsid w:val="00EE7063"/>
    <w:rsid w:val="00EF1505"/>
    <w:rsid w:val="00EF51AF"/>
    <w:rsid w:val="00EF5954"/>
    <w:rsid w:val="00EF7BB5"/>
    <w:rsid w:val="00F05B3E"/>
    <w:rsid w:val="00F05C6C"/>
    <w:rsid w:val="00F12FD0"/>
    <w:rsid w:val="00F14505"/>
    <w:rsid w:val="00F1554A"/>
    <w:rsid w:val="00F21AD0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623D5"/>
    <w:rsid w:val="00F62BF9"/>
    <w:rsid w:val="00F637F2"/>
    <w:rsid w:val="00F6498B"/>
    <w:rsid w:val="00F65E05"/>
    <w:rsid w:val="00F77A40"/>
    <w:rsid w:val="00F817AD"/>
    <w:rsid w:val="00F829E9"/>
    <w:rsid w:val="00F86658"/>
    <w:rsid w:val="00F86BA9"/>
    <w:rsid w:val="00F93FEF"/>
    <w:rsid w:val="00F95BB2"/>
    <w:rsid w:val="00F96694"/>
    <w:rsid w:val="00FA20C2"/>
    <w:rsid w:val="00FA26E9"/>
    <w:rsid w:val="00FB212E"/>
    <w:rsid w:val="00FB29EE"/>
    <w:rsid w:val="00FB2F13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ilninari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7</cp:revision>
  <cp:lastPrinted>2014-11-19T10:00:00Z</cp:lastPrinted>
  <dcterms:created xsi:type="dcterms:W3CDTF">2018-01-22T08:44:00Z</dcterms:created>
  <dcterms:modified xsi:type="dcterms:W3CDTF">2018-01-22T09:23:00Z</dcterms:modified>
</cp:coreProperties>
</file>