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7D" w:rsidRPr="00FE43B0" w:rsidRDefault="008B787D" w:rsidP="008B787D">
      <w:pPr>
        <w:spacing w:after="60"/>
        <w:ind w:left="1701"/>
        <w:rPr>
          <w:rFonts w:ascii="Arial" w:hAnsi="Arial"/>
          <w:b/>
          <w:sz w:val="36"/>
          <w:szCs w:val="36"/>
        </w:rPr>
      </w:pPr>
      <w:r w:rsidRPr="00FE43B0">
        <w:rPr>
          <w:rFonts w:ascii="Arial" w:hAnsi="Arial"/>
          <w:b/>
          <w:sz w:val="36"/>
          <w:szCs w:val="36"/>
        </w:rPr>
        <w:t>Združenie pestovateľov obilnín</w:t>
      </w:r>
    </w:p>
    <w:p w:rsidR="008B787D" w:rsidRPr="00D21A7E" w:rsidRDefault="008B787D" w:rsidP="008B787D">
      <w:pPr>
        <w:pBdr>
          <w:bottom w:val="single" w:sz="6" w:space="1" w:color="auto"/>
        </w:pBdr>
        <w:spacing w:after="360"/>
        <w:ind w:left="1701"/>
        <w:rPr>
          <w:rFonts w:ascii="Arial" w:hAnsi="Arial"/>
          <w:sz w:val="32"/>
          <w:szCs w:val="32"/>
        </w:rPr>
      </w:pPr>
      <w:r>
        <w:rPr>
          <w:rFonts w:ascii="Arial" w:hAnsi="Arial"/>
          <w:noProof/>
          <w:sz w:val="32"/>
          <w:szCs w:val="3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-529590</wp:posOffset>
                </wp:positionV>
                <wp:extent cx="914400" cy="821690"/>
                <wp:effectExtent l="5080" t="62230" r="13970" b="190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21690"/>
                          <a:chOff x="1418" y="2857"/>
                          <a:chExt cx="2249" cy="1835"/>
                        </a:xfrm>
                      </wpg:grpSpPr>
                      <wps:wsp>
                        <wps:cNvPr id="2" name="Rectangle 3"/>
                        <wps:cNvSpPr>
                          <a:spLocks noChangeArrowheads="1"/>
                        </wps:cNvSpPr>
                        <wps:spPr bwMode="auto">
                          <a:xfrm>
                            <a:off x="1418" y="3144"/>
                            <a:ext cx="1439" cy="14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2317" y="2857"/>
                            <a:ext cx="1350" cy="1835"/>
                            <a:chOff x="5557" y="2478"/>
                            <a:chExt cx="3047" cy="3815"/>
                          </a:xfrm>
                        </wpg:grpSpPr>
                        <wpg:grpSp>
                          <wpg:cNvPr id="4" name="Group 5"/>
                          <wpg:cNvGrpSpPr>
                            <a:grpSpLocks/>
                          </wpg:cNvGrpSpPr>
                          <wpg:grpSpPr bwMode="auto">
                            <a:xfrm rot="156411">
                              <a:off x="6457" y="4657"/>
                              <a:ext cx="2147" cy="1636"/>
                              <a:chOff x="7389" y="4341"/>
                              <a:chExt cx="1730" cy="1152"/>
                            </a:xfrm>
                          </wpg:grpSpPr>
                          <wps:wsp>
                            <wps:cNvPr id="5" name="Oval 6"/>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rot="-129686">
                              <a:off x="6457" y="3937"/>
                              <a:ext cx="2147" cy="1636"/>
                              <a:chOff x="7389" y="4341"/>
                              <a:chExt cx="1730" cy="1152"/>
                            </a:xfrm>
                          </wpg:grpSpPr>
                          <wps:wsp>
                            <wps:cNvPr id="8" name="Oval 9"/>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0"/>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rot="-232586">
                              <a:off x="6334" y="3156"/>
                              <a:ext cx="2147" cy="1636"/>
                              <a:chOff x="7389" y="4341"/>
                              <a:chExt cx="1730" cy="1152"/>
                            </a:xfrm>
                          </wpg:grpSpPr>
                          <wps:wsp>
                            <wps:cNvPr id="11" name="Oval 12"/>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rot="-6070953">
                              <a:off x="5470" y="4204"/>
                              <a:ext cx="1963" cy="1789"/>
                              <a:chOff x="7389" y="4341"/>
                              <a:chExt cx="1730" cy="1152"/>
                            </a:xfrm>
                          </wpg:grpSpPr>
                          <wps:wsp>
                            <wps:cNvPr id="14" name="Oval 15"/>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6"/>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rot="-5846304">
                              <a:off x="5650" y="3484"/>
                              <a:ext cx="1963" cy="1789"/>
                              <a:chOff x="7389" y="4341"/>
                              <a:chExt cx="1730" cy="1152"/>
                            </a:xfrm>
                          </wpg:grpSpPr>
                          <wps:wsp>
                            <wps:cNvPr id="17" name="Oval 18"/>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rot="-26987622">
                              <a:off x="6010" y="2764"/>
                              <a:ext cx="1963" cy="1789"/>
                              <a:chOff x="7389" y="4341"/>
                              <a:chExt cx="1730" cy="1152"/>
                            </a:xfrm>
                          </wpg:grpSpPr>
                          <wps:wsp>
                            <wps:cNvPr id="20" name="Oval 21"/>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2"/>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rot="-24562866">
                              <a:off x="6338" y="2565"/>
                              <a:ext cx="1963" cy="1789"/>
                              <a:chOff x="7389" y="4341"/>
                              <a:chExt cx="1730" cy="1152"/>
                            </a:xfrm>
                          </wpg:grpSpPr>
                          <wps:wsp>
                            <wps:cNvPr id="23" name="Oval 24"/>
                            <wps:cNvSpPr>
                              <a:spLocks noChangeArrowheads="1"/>
                            </wps:cNvSpPr>
                            <wps:spPr bwMode="auto">
                              <a:xfrm>
                                <a:off x="7389" y="4341"/>
                                <a:ext cx="1296" cy="1152"/>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5"/>
                            <wps:cNvSpPr>
                              <a:spLocks noChangeArrowheads="1"/>
                            </wps:cNvSpPr>
                            <wps:spPr bwMode="auto">
                              <a:xfrm>
                                <a:off x="7533" y="4341"/>
                                <a:ext cx="1586" cy="864"/>
                              </a:xfrm>
                              <a:prstGeom prst="parallelogram">
                                <a:avLst>
                                  <a:gd name="adj" fmla="val 58129"/>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13FB281" id="Skupina 1" o:spid="_x0000_s1026" style="position:absolute;margin-left:0;margin-top:-41.7pt;width:1in;height:64.7pt;z-index:251659264" coordorigin="1418,2857" coordsize="2249,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zyRAYAAKM/AAAOAAAAZHJzL2Uyb0RvYy54bWzsm92SmzYUx+8703dguHeMxDcTbyZfznQm&#10;bTJN+wBawDYNICrY9SadvnuPjgQGr5NsNrtO15EvbLCwLP2lc/hxjvT4yVVVWpe5aAteL2zyyLGt&#10;vE55VtTrhf3nH8tZZFttx+qMlbzOF/aHvLWfnP380+Ntk+SUb3iZ5cKCSuo22TYLe9N1TTKft+km&#10;r1j7iDd5DYUrLirWwalYzzPBtlB7Vc6p4wTzLRdZI3iaty18+0IV2mdY/2qVp92b1arNO6tc2NC2&#10;Dt8Fvp/L9/nZY5asBWs2RaqbwW7RiooVNfzpUNUL1jHrQhTXqqqKVPCWr7pHKa/mfLUq0hz7AL0h&#10;zl5vXgl+0WBf1sl23QwygbR7Ot262vS3y7fCKjIYO9uqWQVD9O79RVPUzCJSnG2zTuCaV6J517wV&#10;qodw+Jqn71sonu+Xy/O1utg63/7KM6iQXXQcxblaiUpWAd22rnAMPgxjkF91VgpfxsTzHBipFIoi&#10;SoJYj1G6gYGUvyIegTkFpTTyQzV+6eal/jWlXqx+SyLXl6Vzlqi/xabqpsl+wXxrd5K23ybpuw1r&#10;chypVsqlJaW9pL/DPGT1uswtV4mKV/WKtkpOq+bPN3BV/lQIvt3kLING4SBA00c/kCctDMYX9R2U&#10;ckFTpVSvMvHcXifPxbJBJ5Y0ou1e5byy5MHCFtB4HD52+brtlKT9JXI0W14W2bIoSzwR6/PnpbAu&#10;GRjcEl96FCaXlbW1hbH2qY81T8racRUOvg5VURUdeI6yqGCeDBexROr2ss6gmSzpWFGqY+hdWeN0&#10;VdqpCXDOsw+go+DKLYAbg4MNFx9tawsuYWG3f18wkdtW+UsNY4FTE3wInnh+SGGainHJ+biE1SlU&#10;tbA721KHzzvldy4aUaw38E8E+17zp2AfqwKVlWOrWqUbC3NUGSHO3MEe9QRz+wmGnsLCgdy3SOmT&#10;7spiqUvCPdsbZpTra6vtLY8lg836Ppgq2qwXRmom7mzWdTwolPbuRuTzNqt9y74M3lQGrOPOZVDT&#10;hPiBR9TAaS8WwEzAvnlB7496TSjpe0YCN+j7rf1Y6EZggtBrMEC0cqlX78dI6PZqEp/q6f/d/Jjf&#10;6/sGzNrCjkw8EviAe3JhB0TqxSU0DrSr35fomgvLy7JoWumgWXILLxbHcEdSjm/iqaRLYUnNpfNT&#10;xeobaCJ4SlkmG4sY8E9MqOc8o/FsGUThzFt6/iwOnWjmkPhZHDhe7L1Y/isbSLxkU2RZXr8u6rxH&#10;EuLd7P6k4UjBBELJN/tZYBDtTj/lWictxjsudLv/RCHwBibvWQ/N7x4BEmASK+6StwHkCAux5lgW&#10;5rtwF5m4ocHC/EhbWBR8gREaJlhZ5iUHlK52ZiZNYJ3p/rHsL9taVSXwtXQjfgQWrK0KbRJnzE3B&#10;4oc2ya9En5O1zx3Sf4aR4Oas7EsxEuLHPcHBTN6TwGbktN+nAzd29dNKb16nQgfwNKYERjpAkz6W&#10;77qOUL24hg4OxBkMHehHsTt6KjsCHcAjwj4dEGTRY5mYwYMHR+wGD2RoDwMok4DBwRAKWNOED+Dh&#10;Hh7l7gsQqEslVI8BwYX4m+RvF0IL8q/VQ6MMhZ4KIICkY0IgGM84lv8yiCBTKxBVMAGE7xG4PQIi&#10;gD1dZ4Rj5hlCwwiGER5oiO9GIQSyl2ch95NoURmGWeCETuy7Y0jwvRAwRQbpqIP/vYMEEgfQOpk9&#10;ISEkFBAghrzLgfD5/zXHAJpOIEEncUZ5T5NlMFmGPi/SZxf6T5NlGJbAHF6KAInV65Bw1EyegQQD&#10;CScNCUMiTyUaYKXEPQYS/MgLYOHEBBICuQJDRhK86FQhYUjmYK4BFoKhxAYScHWTWYowXTzRw0H/&#10;aSDhS5AwpPJ2axHIURN6BhIMJJw0JAz5PAUJsIT0HiGBBnEUBpSOKSGAZeZICTRUi3pOL5Qg1+WO&#10;ViRQndExlGAoQa4LnxtKuOH+k8OhBLCna6EE8DFHJHFDCYYSTpkSwJq0hWlK0Nm8O96KpfMN1PMD&#10;GgX7qxL0Jis/wEj8CVLCkNTBWALVOR1DCYYSDCV8zS7VT1DCkM/bxRJgt5+hBFjgNdlENNnuuFya&#10;jQ0339P5Q2xsGK9QwGPYCY4RTb1rXW41H5/D8Xhv/dl/AAAA//8DAFBLAwQUAAYACAAAACEA7vvR&#10;Ad4AAAAHAQAADwAAAGRycy9kb3ducmV2LnhtbEyPQUvDQBCF74L/YRnBW7uJjaXETEop6qkItoJ4&#10;mybTJDQ7G7LbJP33bk96nPce732TrSfTqoF711hBiOcRKJbClo1UCF+Ht9kKlPMkJbVWGOHKDtb5&#10;/V1GaWlH+eRh7ysVSsSlhFB736Vau6JmQ25uO5bgnWxvyIezr3TZ0xjKTaufomipDTUSFmrqeFtz&#10;cd5fDML7SONmEb8Ou/Npe/05PH9872JGfHyYNi+gPE/+Lww3/IAOeWA62ouUTrUI4RGPMFstElA3&#10;O0mCckRIlhHoPNP/+fNfAAAA//8DAFBLAQItABQABgAIAAAAIQC2gziS/gAAAOEBAAATAAAAAAAA&#10;AAAAAAAAAAAAAABbQ29udGVudF9UeXBlc10ueG1sUEsBAi0AFAAGAAgAAAAhADj9If/WAAAAlAEA&#10;AAsAAAAAAAAAAAAAAAAALwEAAF9yZWxzLy5yZWxzUEsBAi0AFAAGAAgAAAAhAAQczPJEBgAAoz8A&#10;AA4AAAAAAAAAAAAAAAAALgIAAGRycy9lMm9Eb2MueG1sUEsBAi0AFAAGAAgAAAAhAO770QHeAAAA&#10;BwEAAA8AAAAAAAAAAAAAAAAAnggAAGRycy9kb3ducmV2LnhtbFBLBQYAAAAABAAEAPMAAACpCQAA&#10;AAA=&#10;">
                <v:rect id="Rectangle 3" o:spid="_x0000_s1027" style="position:absolute;left:1418;top:3144;width:1439;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8" style="position:absolute;left:2317;top:2857;width:1350;height:1835" coordorigin="5557,2478" coordsize="3047,3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6457;top:4657;width:2147;height:1636;rotation:17084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xg6MIAAADaAAAADwAAAGRycy9kb3ducmV2LnhtbESP32rCMBTG74W9QziD&#10;3Wk6kSFdo4ijItuw6HyAQ3PaFJuTkkTt3n4ZDHb58f358RXr0fbiRj50jhU8zzIQxLXTHbcKzl/l&#10;dAkiRGSNvWNS8E0B1quHSYG5dnc+0u0UW5FGOOSowMQ45FKG2pDFMHMDcfIa5y3GJH0rtcd7Gre9&#10;nGfZi7TYcSIYHGhrqL6crjZB3hdvznJprC8/d/tDVe0+skapp8dx8woi0hj/w3/tvVawgN8r6QbI&#10;1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lMYOjCAAAA2gAAAA8A&#10;AAAAAAAAAAAAAAAAqgIAAGRycy9kb3ducmV2LnhtbFBLBQYAAAAABAAEAPoAAACZAwAAAAA=&#10;">
                    <v:oval id="Oval 6" o:spid="_x0000_s1030"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lHsQA&#10;AADaAAAADwAAAGRycy9kb3ducmV2LnhtbESPS2vDMBCE74X8B7GF3Bo5JS2pEyWkhphSyCEPaI6L&#10;tbVNrJWR5Ef+fVUo9DjMzDfMejuaRvTkfG1ZwXyWgCAurK65VHA575+WIHxA1thYJgV38rDdTB7W&#10;mGo78JH6UyhFhLBPUUEVQptK6YuKDPqZbYmj922dwRClK6V2OES4aeRzkrxKgzXHhQpbyioqbqfO&#10;KJDj+9ftMj982j57M3i45gvX5UpNH8fdCkSgMfyH/9ofWsEL/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4pR7EAAAA2gAAAA8AAAAAAAAAAAAAAAAAmAIAAGRycy9k&#10;b3ducmV2LnhtbFBLBQYAAAAABAAEAPUAAACJAwAAAAA=&#10;" fillcolor="#f90"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1"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kgMAA&#10;AADaAAAADwAAAGRycy9kb3ducmV2LnhtbESPQYvCMBSE7wv+h/CEva2pPchSjUUEoYge1P6AR/Ns&#10;q81LadJa/fUbYcHjMPPNMKt0NI0YqHO1ZQXzWQSCuLC65lJBftn9/IJwHlljY5kUPMlBup58rTDR&#10;9sEnGs6+FKGEXYIKKu/bREpXVGTQzWxLHLyr7Qz6ILtS6g4fodw0Mo6ihTRYc1iosKVtRcX93BsF&#10;CzccOMfM5a/4ubf21mN27JX6no6bJQhPo/+E/+lMBw7eV8IN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UkgMAAAADaAAAADwAAAAAAAAAAAAAAAACYAgAAZHJzL2Rvd25y&#10;ZXYueG1sUEsFBgAAAAAEAAQA9QAAAIUDAAAAAA==&#10;" adj="6840" fillcolor="#f90" stroked="f"/>
                  </v:group>
                  <v:group id="Group 8" o:spid="_x0000_s1032" style="position:absolute;left:6457;top:3937;width:2147;height:1636;rotation:-141652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7C6cQAAADaAAAADwAAAGRycy9kb3ducmV2LnhtbESPT2sCMRTE74V+h/AK&#10;vdVsq1RdjdIKBXsR/4F4e2yem7WblyVJ1+23N0LB4zAzv2Gm887WoiUfKscKXnsZCOLC6YpLBfvd&#10;18sIRIjIGmvHpOCPAsxnjw9TzLW78IbabSxFgnDIUYGJscmlDIUhi6HnGuLknZy3GJP0pdQeLwlu&#10;a/mWZe/SYsVpwWBDC0PFz/bXKuifBodqpRfj9adbfR/7rTfFeajU81P3MQERqYv38H97qRUM4XYl&#10;3QA5u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7C6cQAAADaAAAA&#10;DwAAAAAAAAAAAAAAAACqAgAAZHJzL2Rvd25yZXYueG1sUEsFBgAAAAAEAAQA+gAAAJsDAAAAAA==&#10;">
                    <v:oval id="Oval 9" o:spid="_x0000_s1033"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KgL8A&#10;AADaAAAADwAAAGRycy9kb3ducmV2LnhtbERPTYvCMBC9L/gfwgjetqkistZGUUERwcOqoMehGdti&#10;MylJrN1/vzks7PHxvvNVbxrRkfO1ZQXjJAVBXFhdc6ngetl9foHwAVljY5kU/JCH1XLwkWOm7Zu/&#10;qTuHUsQQ9hkqqEJoMyl9UZFBn9iWOHIP6wyGCF0ptcN3DDeNnKTpTBqsOTZU2NK2ouJ5fhkFst/c&#10;ntfx6Wi77dzg6b6futdeqdGwXy9ABOrDv/jPfdAK4tZ4Jd4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QqAvwAAANoAAAAPAAAAAAAAAAAAAAAAAJgCAABkcnMvZG93bnJl&#10;di54bWxQSwUGAAAAAAQABAD1AAAAhAMAAAAA&#10;" fillcolor="#f90" stroked="f"/>
                    <v:shape id="AutoShape 10" o:spid="_x0000_s1034"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w8sEA&#10;AADaAAAADwAAAGRycy9kb3ducmV2LnhtbESPQYvCMBSE7wv+h/CEva2pHmStpkUEocjuYbU/4NE8&#10;22rzUpq0Vn+9WRA8DjPzDbNJR9OIgTpXW1Ywn0UgiAuray4V5Kf91zcI55E1NpZJwZ0cpMnkY4Ox&#10;tjf+o+HoSxEg7GJUUHnfxlK6oiKDbmZb4uCdbWfQB9mVUnd4C3DTyEUULaXBmsNChS3tKiqux94o&#10;WLrhh3PMXP5Y3A/WXnrMfnulPqfjdg3C0+jf4Vc70wpW8H8l3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KsPLBAAAA2gAAAA8AAAAAAAAAAAAAAAAAmAIAAGRycy9kb3du&#10;cmV2LnhtbFBLBQYAAAAABAAEAPUAAACGAwAAAAA=&#10;" adj="6840" fillcolor="#f90" stroked="f"/>
                  </v:group>
                  <v:group id="Group 11" o:spid="_x0000_s1035" style="position:absolute;left:6334;top:3156;width:2147;height:1636;rotation:-254046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UVucMAAADbAAAADwAAAGRycy9kb3ducmV2LnhtbESPQW/CMAyF75P2HyIj&#10;cRspHBAUAtomIXEAJLpNu5rGa6o1TmkClH8/HyZxs/We3/u8XPe+UVfqYh3YwHiUgSIug625MvD5&#10;sXmZgYoJ2WITmAzcKcJ69fy0xNyGGx/pWqRKSQjHHA24lNpc61g68hhHoSUW7Sd0HpOsXaVthzcJ&#10;942eZNlUe6xZGhy29O6o/C0u3sDRnROGt939a158+1jt6XyyB2OGg/51ASpRnx7m/+utFXyhl19k&#10;AL36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3RRW5wwAAANsAAAAP&#10;AAAAAAAAAAAAAAAAAKoCAABkcnMvZG93bnJldi54bWxQSwUGAAAAAAQABAD6AAAAmgMAAAAA&#10;">
                    <v:oval id="Oval 12" o:spid="_x0000_s1036"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0AcIA&#10;AADbAAAADwAAAGRycy9kb3ducmV2LnhtbERPTWvCQBC9F/oflin0VjcpRWp0DW2gIkIOVaE9Dtkx&#10;CWZnw+6axH/vCoXe5vE+Z5VPphMDOd9aVpDOEhDEldUt1wqOh6+XdxA+IGvsLJOCK3nI148PK8y0&#10;Hfmbhn2oRQxhn6GCJoQ+k9JXDRn0M9sTR+5kncEQoauldjjGcNPJ1ySZS4Mtx4YGeyoaqs77i1Eg&#10;p8+f8zEtd3YoFgbL382bu2yUen6aPpYgAk3hX/zn3uo4P4X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DQBwgAAANsAAAAPAAAAAAAAAAAAAAAAAJgCAABkcnMvZG93&#10;bnJldi54bWxQSwUGAAAAAAQABAD1AAAAhwMAAAAA&#10;" fillcolor="#f90" stroked="f"/>
                    <v:shape id="AutoShape 13" o:spid="_x0000_s1037"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Q/8AA&#10;AADbAAAADwAAAGRycy9kb3ducmV2LnhtbERPzWqDQBC+B/oOyxRyi2s8SLBuQggEpDSHWh9gcKdq&#10;686KuxqTp88WAr3Nx/c7+WExvZhpdJ1lBdsoBkFcW91xo6D6Om92IJxH1thbJgU3cnDYv6xyzLS9&#10;8ifNpW9ECGGXoYLW+yGT0tUtGXSRHYgD921Hgz7AsZF6xGsIN71M4jiVBjsODS0OdGqp/i0noyB1&#10;8wdXWLjqntzerf2ZsLhMSq1fl+MbCE+L/xc/3YUO8xP4+yUc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Q/8AAAADbAAAADwAAAAAAAAAAAAAAAACYAgAAZHJzL2Rvd25y&#10;ZXYueG1sUEsFBgAAAAAEAAQA9QAAAIUDAAAAAA==&#10;" adj="6840" fillcolor="#f90" stroked="f"/>
                  </v:group>
                  <v:group id="Group 14" o:spid="_x0000_s1038" style="position:absolute;left:5470;top:4204;width:1963;height:1789;rotation:-663110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fVOsUAAADbAAAADwAAAGRycy9kb3ducmV2LnhtbESPT2sCMRDF7wW/Qxih&#10;l6JZK11kaxQtFIrgwX/Q3obNNFncTNZNum6/fSMUvM3w3vvNm/myd7XoqA2VZwWTcQaCuPS6YqPg&#10;eHgfzUCEiKyx9kwKfinAcjF4mGOh/ZV31O2jEQnCoUAFNsamkDKUlhyGsW+Ik/btW4cxra2RusVr&#10;grtaPmdZLh1WnC5YbOjNUnne/7hEmW03T2sTzCU/sd26ydfxs3tR6nHYr15BROrj3fyf/tCp/hRu&#10;v6QB5OI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H1TrFAAAA2wAA&#10;AA8AAAAAAAAAAAAAAAAAqgIAAGRycy9kb3ducmV2LnhtbFBLBQYAAAAABAAEAPoAAACcAwAAAAA=&#10;">
                    <v:oval id="Oval 15" o:spid="_x0000_s1039"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XmcIA&#10;AADbAAAADwAAAGRycy9kb3ducmV2LnhtbERPTWvCQBC9F/oflil4q5uIlJq6igYMUvBQFexxyI5J&#10;MDsbdtck/vtuodDbPN7nLNejaUVPzjeWFaTTBARxaXXDlYLzaff6DsIHZI2tZVLwIA/r1fPTEjNt&#10;B/6i/hgqEUPYZ6igDqHLpPRlTQb91HbEkbtaZzBE6CqpHQ4x3LRyliRv0mDDsaHGjvKaytvxbhTI&#10;cXu5ndPDp+3zhcHDdzF390Kpycu4+QARaAz/4j/3Xsf5c/j9JR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5eZwgAAANsAAAAPAAAAAAAAAAAAAAAAAJgCAABkcnMvZG93&#10;bnJldi54bWxQSwUGAAAAAAQABAD1AAAAhwMAAAAA&#10;" fillcolor="#f90" stroked="f"/>
                    <v:shape id="AutoShape 16" o:spid="_x0000_s1040"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Ii78A&#10;AADbAAAADwAAAGRycy9kb3ducmV2LnhtbERPzYrCMBC+L/gOYYS9ramCslTTIoJQRA/r9gGGZmyr&#10;zaQ0aa379GZB8DYf3+9s0tE0YqDO1ZYVzGcRCOLC6ppLBfnv/usbhPPIGhvLpOBBDtJk8rHBWNs7&#10;/9Bw9qUIIexiVFB538ZSuqIig25mW+LAXWxn0AfYlVJ3eA/hppGLKFpJgzWHhgpb2lVU3M69UbBy&#10;w5FzzFz+t3gcrL32mJ16pT6n43YNwtPo3+KXO9Nh/hL+fw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PwiLvwAAANsAAAAPAAAAAAAAAAAAAAAAAJgCAABkcnMvZG93bnJl&#10;di54bWxQSwUGAAAAAAQABAD1AAAAhAMAAAAA&#10;" adj="6840" fillcolor="#f90" stroked="f"/>
                  </v:group>
                  <v:group id="Group 17" o:spid="_x0000_s1041" style="position:absolute;left:5650;top:3484;width:1963;height:1789;rotation:-6385723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Vqc74AAADbAAAADwAAAGRycy9kb3ducmV2LnhtbERPy6rCMBDdC/5DGOHu&#10;NNULWqpRRBCEi+AL10MzNsVmUpuovX9vBMHdHM5zZovWVuJBjS8dKxgOEhDEudMlFwpOx3U/BeED&#10;ssbKMSn4Jw+Lebczw0y7J+/pcQiFiCHsM1RgQqgzKX1uyKIfuJo4chfXWAwRNoXUDT5juK3kKEnG&#10;0mLJscFgTStD+fVwtwomv0nh/GnYajZ295en59tle1bqp9cupyACteEr/rg3Os4fw/uXeICcvwA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bxVqc74AAADbAAAADwAAAAAA&#10;AAAAAAAAAACqAgAAZHJzL2Rvd25yZXYueG1sUEsFBgAAAAAEAAQA+gAAAJUDAAAAAA==&#10;">
                    <v:oval id="Oval 18" o:spid="_x0000_s1042"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J7sEA&#10;AADbAAAADwAAAGRycy9kb3ducmV2LnhtbERPTYvCMBC9C/sfwgh701RZdK1GWYUVETzoCnocmrEt&#10;NpOSxNr990YQvM3jfc5s0ZpKNOR8aVnBoJ+AIM6sLjlXcPz77X2D8AFZY2WZFPyTh8X8ozPDVNs7&#10;76k5hFzEEPYpKihCqFMpfVaQQd+3NXHkLtYZDBG6XGqH9xhuKjlMkpE0WHJsKLCmVUHZ9XAzCmS7&#10;PF2Pg93WNquJwd15/eVua6U+u+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VCe7BAAAA2wAAAA8AAAAAAAAAAAAAAAAAmAIAAGRycy9kb3du&#10;cmV2LnhtbFBLBQYAAAAABAAEAPUAAACGAwAAAAA=&#10;" fillcolor="#f90" stroked="f"/>
                    <v:shape id="AutoShape 19" o:spid="_x0000_s1043"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nFcIA&#10;AADbAAAADwAAAGRycy9kb3ducmV2LnhtbESPQYvCQAyF7wv+hyGCt3WqB1mqo4ggFFkPuv0BoRPb&#10;aidTOtNa99ebw8LeEt7Le182u9E1aqAu1J4NLOYJKOLC25pLA/nP8fMLVIjIFhvPZOBFAXbbyccG&#10;U+uffKHhGkslIRxSNFDF2KZah6Iih2HuW2LRbr5zGGXtSm07fEq4a/QySVbaYc3SUGFLh4qKx7V3&#10;BlZh+OYcs5D/Ll8n7+89ZufemNl03K9BRRrjv/nvOrOCL7Dyiwy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qcVwgAAANsAAAAPAAAAAAAAAAAAAAAAAJgCAABkcnMvZG93&#10;bnJldi54bWxQSwUGAAAAAAQABAD1AAAAhwMAAAAA&#10;" adj="6840" fillcolor="#f90" stroked="f"/>
                  </v:group>
                  <v:group id="Group 20" o:spid="_x0000_s1044" style="position:absolute;left:6010;top:2764;width:1963;height:1789;rotation:-588472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n0psEAAADbAAAADwAAAGRycy9kb3ducmV2LnhtbERPTWvCQBC9F/oflin0&#10;Vjd6CDa6iggtXkqpFc9Ddkyi2Zmwu5qkv74rFHqbx/uc5XpwrbqRD42wgekkA0Vcim24MnD4fnuZ&#10;gwoR2WIrTAZGCrBePT4ssbDS8xfd9rFSKYRDgQbqGLtC61DW5DBMpCNO3Em8w5igr7T12Kdw1+pZ&#10;luXaYcOpocaOtjWVl/3VGfjM9HnWy0/vPy7H90ZOY57LaMzz07BZgIo0xH/xn3tn0/xXuP+SDt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rn0psEAAADbAAAADwAA&#10;AAAAAAAAAAAAAACqAgAAZHJzL2Rvd25yZXYueG1sUEsFBgAAAAAEAAQA+gAAAJgDAAAAAA==&#10;">
                    <v:oval id="Oval 21" o:spid="_x0000_s1045"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bJ78A&#10;AADbAAAADwAAAGRycy9kb3ducmV2LnhtbERPy4rCMBTdC/5DuAPuNFVEtGOUUVBEcOEDdHlp7rTF&#10;5qYksda/NwvB5eG858vWVKIh50vLCoaDBARxZnXJuYLLedOfgvABWWNlmRS8yMNy0e3MMdX2yUdq&#10;TiEXMYR9igqKEOpUSp8VZNAPbE0cuX/rDIYIXS61w2cMN5UcJclEGiw5NhRY07qg7H56GAWyXV3v&#10;l+Fhb5v1zODhth27x1ap3k/79wsiUBu+4o97pxWM4vr4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EFsnvwAAANsAAAAPAAAAAAAAAAAAAAAAAJgCAABkcnMvZG93bnJl&#10;di54bWxQSwUGAAAAAAQABAD1AAAAhAMAAAAA&#10;" fillcolor="#f90" stroked="f"/>
                    <v:shape id="AutoShape 22" o:spid="_x0000_s1046"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NcIA&#10;AADbAAAADwAAAGRycy9kb3ducmV2LnhtbESPQYvCMBSE78L+h/AWvGlqDyLVtMjCQhE96PYHPJq3&#10;bdfmpTRprf56Iwh7HGbmG2aXTaYVI/WusaxgtYxAEJdWN1wpKH6+FxsQziNrbC2Tgjs5yNKP2Q4T&#10;bW98pvHiKxEg7BJUUHvfJVK6siaDbmk74uD92t6gD7KvpO7xFuCmlXEUraXBhsNCjR191VReL4NR&#10;sHbjkQvMXfGI7wdr/wbMT4NS889pvwXhafL/4Xc71wriF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MQ1wgAAANsAAAAPAAAAAAAAAAAAAAAAAJgCAABkcnMvZG93&#10;bnJldi54bWxQSwUGAAAAAAQABAD1AAAAhwMAAAAA&#10;" adj="6840" fillcolor="#f90" stroked="f"/>
                  </v:group>
                  <v:group id="Group 23" o:spid="_x0000_s1047" style="position:absolute;left:6338;top:2565;width:1963;height:1789;rotation:-3236240fd" coordorigin="7389,4341" coordsize="1730,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CFfMMAAADbAAAADwAAAGRycy9kb3ducmV2LnhtbESPQYvCMBSE78L+h/CE&#10;vWlqoWK7RhFZ2T0pVi+9PZq3bbF5KU3U+u83guBxmJlvmOV6MK24Ue8aywpm0wgEcWl1w5WC82k3&#10;WYBwHllja5kUPMjBevUxWmKm7Z2PdMt9JQKEXYYKau+7TEpX1mTQTW1HHLw/2xv0QfaV1D3eA9y0&#10;Mo6iuTTYcFiosaNtTeUlvxoF30lif9L9Fsvi0KSzR5oUm7hQ6nM8bL5AeBr8O/xq/2oFcQzPL+EH&#10;yN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wIV8wwAAANsAAAAP&#10;AAAAAAAAAAAAAAAAAKoCAABkcnMvZG93bnJldi54bWxQSwUGAAAAAAQABAD6AAAAmgMAAAAA&#10;">
                    <v:oval id="Oval 24" o:spid="_x0000_s1048" style="position:absolute;left:7389;top:4341;width:129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UMMA&#10;AADbAAAADwAAAGRycy9kb3ducmV2LnhtbESPT4vCMBTE7wt+h/AEb2vqH5a1GkUFRQQPq4IeH82z&#10;LTYvJYm1fnuzsLDHYWZ+w8wWralEQ86XlhUM+gkI4szqknMF59Pm8xuED8gaK8uk4EUeFvPOxwxT&#10;bZ/8Q80x5CJC2KeooAihTqX0WUEGfd/WxNG7WWcwROlyqR0+I9xUcpgkX9JgyXGhwJrWBWX348Mo&#10;kO3qcj8PDnvbrCcGD9ft2D22SvW67XIKIlAb/sN/7Z1WMBzB75f4A+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FUMMAAADbAAAADwAAAAAAAAAAAAAAAACYAgAAZHJzL2Rv&#10;d25yZXYueG1sUEsFBgAAAAAEAAQA9QAAAIgDAAAAAA==&#10;" fillcolor="#f90" stroked="f"/>
                    <v:shape id="AutoShape 25" o:spid="_x0000_s1049" type="#_x0000_t7" style="position:absolute;left:7533;top:4341;width:158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9nrcEA&#10;AADbAAAADwAAAGRycy9kb3ducmV2LnhtbESP0YrCMBRE3xf8h3CFfVtTyyJSjSKCUGR9UPsBl+ba&#10;Vpub0qS17tcbQfBxmJkzzHI9mFr01LrKsoLpJAJBnFtdcaEgO+9+5iCcR9ZYWyYFD3KwXo2+lpho&#10;e+cj9SdfiABhl6CC0vsmkdLlJRl0E9sQB+9iW4M+yLaQusV7gJtaxlE0kwYrDgslNrQtKb+dOqNg&#10;5vo/zjB12X/82Ft77TA9dEp9j4fNAoSnwX/C73aqFcS/8Po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Z63BAAAA2wAAAA8AAAAAAAAAAAAAAAAAmAIAAGRycy9kb3du&#10;cmV2LnhtbFBLBQYAAAAABAAEAPUAAACGAwAAAAA=&#10;" adj="6840" fillcolor="#f90" stroked="f"/>
                  </v:group>
                </v:group>
              </v:group>
            </w:pict>
          </mc:Fallback>
        </mc:AlternateContent>
      </w:r>
      <w:r w:rsidRPr="00D21A7E">
        <w:rPr>
          <w:rFonts w:ascii="Arial" w:hAnsi="Arial"/>
          <w:sz w:val="32"/>
          <w:szCs w:val="32"/>
        </w:rPr>
        <w:t>Záhradnícka 21, SK-811 07 Bratislava</w:t>
      </w:r>
      <w:r>
        <w:rPr>
          <w:rFonts w:ascii="Arial" w:hAnsi="Arial"/>
          <w:sz w:val="32"/>
          <w:szCs w:val="32"/>
        </w:rPr>
        <w:t xml:space="preserve"> 1, Slovensko</w:t>
      </w:r>
    </w:p>
    <w:p w:rsidR="008B787D" w:rsidRDefault="008B787D">
      <w:pPr>
        <w:rPr>
          <w:rFonts w:ascii="Arial" w:hAnsi="Arial" w:cs="Arial"/>
          <w:b/>
        </w:rPr>
      </w:pPr>
    </w:p>
    <w:p w:rsidR="00343856" w:rsidRPr="000A5028" w:rsidRDefault="00184D8B" w:rsidP="000A5028">
      <w:pPr>
        <w:jc w:val="center"/>
        <w:rPr>
          <w:rFonts w:ascii="Arial" w:hAnsi="Arial" w:cs="Arial"/>
          <w:b/>
          <w:sz w:val="28"/>
          <w:szCs w:val="28"/>
        </w:rPr>
      </w:pPr>
      <w:r>
        <w:rPr>
          <w:rFonts w:ascii="Arial" w:hAnsi="Arial" w:cs="Arial"/>
          <w:b/>
          <w:sz w:val="28"/>
          <w:szCs w:val="28"/>
        </w:rPr>
        <w:t>AKTUÁLNE CENY A VÝVOJ NA TRHU OBILNÍN K</w:t>
      </w:r>
      <w:r w:rsidR="00E7783F">
        <w:rPr>
          <w:rFonts w:ascii="Arial" w:hAnsi="Arial" w:cs="Arial"/>
          <w:b/>
          <w:sz w:val="28"/>
          <w:szCs w:val="28"/>
        </w:rPr>
        <w:t> </w:t>
      </w:r>
      <w:r w:rsidR="00331E1C">
        <w:rPr>
          <w:rFonts w:ascii="Arial" w:hAnsi="Arial" w:cs="Arial"/>
          <w:b/>
          <w:sz w:val="28"/>
          <w:szCs w:val="28"/>
        </w:rPr>
        <w:t>18</w:t>
      </w:r>
      <w:r w:rsidR="00076832">
        <w:rPr>
          <w:rFonts w:ascii="Arial" w:hAnsi="Arial" w:cs="Arial"/>
          <w:b/>
          <w:sz w:val="28"/>
          <w:szCs w:val="28"/>
        </w:rPr>
        <w:t>.6</w:t>
      </w:r>
      <w:r w:rsidR="00D85069">
        <w:rPr>
          <w:rFonts w:ascii="Arial" w:hAnsi="Arial" w:cs="Arial"/>
          <w:b/>
          <w:sz w:val="28"/>
          <w:szCs w:val="28"/>
        </w:rPr>
        <w:t>. 2018</w:t>
      </w:r>
    </w:p>
    <w:p w:rsidR="0036652F" w:rsidRDefault="0036652F">
      <w:pPr>
        <w:rPr>
          <w:rFonts w:ascii="Arial" w:hAnsi="Arial" w:cs="Arial"/>
        </w:rPr>
      </w:pPr>
    </w:p>
    <w:p w:rsidR="00014658" w:rsidRPr="0036652F" w:rsidRDefault="00014658" w:rsidP="0036652F">
      <w:pPr>
        <w:spacing w:after="120"/>
        <w:rPr>
          <w:rFonts w:ascii="Arial" w:hAnsi="Arial" w:cs="Arial"/>
          <w:b/>
          <w:smallCaps/>
        </w:rPr>
      </w:pPr>
      <w:r>
        <w:rPr>
          <w:rFonts w:ascii="Arial" w:hAnsi="Arial" w:cs="Arial"/>
        </w:rPr>
        <w:t xml:space="preserve">● </w:t>
      </w:r>
      <w:proofErr w:type="spellStart"/>
      <w:r w:rsidR="00DF2CD8">
        <w:rPr>
          <w:rFonts w:ascii="Arial" w:hAnsi="Arial" w:cs="Arial"/>
          <w:b/>
          <w:smallCaps/>
        </w:rPr>
        <w:t>Futures</w:t>
      </w:r>
      <w:proofErr w:type="spellEnd"/>
      <w:r w:rsidR="00DF2CD8">
        <w:rPr>
          <w:rFonts w:ascii="Arial" w:hAnsi="Arial" w:cs="Arial"/>
          <w:b/>
          <w:smallCaps/>
        </w:rPr>
        <w:t xml:space="preserve"> c</w:t>
      </w:r>
      <w:r w:rsidR="00253257">
        <w:rPr>
          <w:rFonts w:ascii="Arial" w:hAnsi="Arial" w:cs="Arial"/>
          <w:b/>
          <w:smallCaps/>
        </w:rPr>
        <w:t>eny zr</w:t>
      </w:r>
      <w:r>
        <w:rPr>
          <w:rFonts w:ascii="Arial" w:hAnsi="Arial" w:cs="Arial"/>
          <w:b/>
          <w:smallCaps/>
        </w:rPr>
        <w:t xml:space="preserve">nín </w:t>
      </w:r>
      <w:r w:rsidR="00DF2CD8">
        <w:rPr>
          <w:rFonts w:ascii="Arial" w:hAnsi="Arial" w:cs="Arial"/>
          <w:b/>
          <w:smallCaps/>
        </w:rPr>
        <w:t>na burzách</w:t>
      </w:r>
      <w:r w:rsidR="00AA3BD1">
        <w:rPr>
          <w:rFonts w:ascii="Arial" w:hAnsi="Arial" w:cs="Arial"/>
          <w:b/>
          <w:smallCaps/>
        </w:rPr>
        <w:t xml:space="preserve"> k </w:t>
      </w:r>
      <w:r w:rsidR="00331E1C">
        <w:rPr>
          <w:rFonts w:ascii="Arial" w:hAnsi="Arial" w:cs="Arial"/>
          <w:b/>
          <w:smallCaps/>
        </w:rPr>
        <w:t>18</w:t>
      </w:r>
      <w:r w:rsidR="009D44E6">
        <w:rPr>
          <w:rFonts w:ascii="Arial" w:hAnsi="Arial" w:cs="Arial"/>
          <w:b/>
          <w:smallCaps/>
        </w:rPr>
        <w:t>.6</w:t>
      </w:r>
      <w:r w:rsidR="00D85069">
        <w:rPr>
          <w:rFonts w:ascii="Arial" w:hAnsi="Arial" w:cs="Arial"/>
          <w:b/>
          <w:smallCaps/>
        </w:rPr>
        <w:t>.2018</w:t>
      </w:r>
    </w:p>
    <w:tbl>
      <w:tblPr>
        <w:tblStyle w:val="Mriekatabuky"/>
        <w:tblW w:w="0" w:type="auto"/>
        <w:tblLayout w:type="fixed"/>
        <w:tblLook w:val="04A0" w:firstRow="1" w:lastRow="0" w:firstColumn="1" w:lastColumn="0" w:noHBand="0" w:noVBand="1"/>
      </w:tblPr>
      <w:tblGrid>
        <w:gridCol w:w="2802"/>
        <w:gridCol w:w="1275"/>
        <w:gridCol w:w="1134"/>
        <w:gridCol w:w="993"/>
      </w:tblGrid>
      <w:tr w:rsidR="00DF2CD8" w:rsidTr="007E06D7">
        <w:tc>
          <w:tcPr>
            <w:tcW w:w="2802" w:type="dxa"/>
            <w:tcBorders>
              <w:top w:val="single" w:sz="12" w:space="0" w:color="auto"/>
              <w:left w:val="single" w:sz="12" w:space="0" w:color="auto"/>
              <w:bottom w:val="single" w:sz="12" w:space="0" w:color="auto"/>
            </w:tcBorders>
          </w:tcPr>
          <w:p w:rsidR="00DF2CD8" w:rsidRDefault="00DF2CD8">
            <w:pPr>
              <w:rPr>
                <w:rFonts w:ascii="Arial" w:hAnsi="Arial" w:cs="Arial"/>
              </w:rPr>
            </w:pPr>
          </w:p>
        </w:tc>
        <w:tc>
          <w:tcPr>
            <w:tcW w:w="1275" w:type="dxa"/>
            <w:tcBorders>
              <w:top w:val="single" w:sz="12" w:space="0" w:color="auto"/>
              <w:bottom w:val="single" w:sz="12" w:space="0" w:color="auto"/>
            </w:tcBorders>
          </w:tcPr>
          <w:p w:rsidR="00DF2CD8" w:rsidRDefault="00DF2CD8">
            <w:pPr>
              <w:rPr>
                <w:rFonts w:ascii="Arial" w:hAnsi="Arial" w:cs="Arial"/>
              </w:rPr>
            </w:pPr>
            <w:r>
              <w:rPr>
                <w:rFonts w:ascii="Arial" w:hAnsi="Arial" w:cs="Arial"/>
              </w:rPr>
              <w:t>€</w:t>
            </w:r>
            <w:proofErr w:type="spellStart"/>
            <w:r>
              <w:rPr>
                <w:rFonts w:ascii="Arial" w:hAnsi="Arial" w:cs="Arial"/>
              </w:rPr>
              <w:t>uro</w:t>
            </w:r>
            <w:proofErr w:type="spellEnd"/>
            <w:r>
              <w:rPr>
                <w:rFonts w:ascii="Arial" w:hAnsi="Arial" w:cs="Arial"/>
              </w:rPr>
              <w:t>/tona</w:t>
            </w:r>
          </w:p>
        </w:tc>
        <w:tc>
          <w:tcPr>
            <w:tcW w:w="1134" w:type="dxa"/>
            <w:tcBorders>
              <w:top w:val="single" w:sz="12" w:space="0" w:color="auto"/>
              <w:bottom w:val="single" w:sz="12" w:space="0" w:color="auto"/>
            </w:tcBorders>
          </w:tcPr>
          <w:p w:rsidR="00DF2CD8" w:rsidRDefault="00DF2CD8" w:rsidP="00046341">
            <w:pPr>
              <w:jc w:val="center"/>
              <w:rPr>
                <w:rFonts w:ascii="Arial" w:hAnsi="Arial" w:cs="Arial"/>
              </w:rPr>
            </w:pPr>
            <w:r>
              <w:rPr>
                <w:rFonts w:ascii="Arial" w:hAnsi="Arial" w:cs="Arial"/>
              </w:rPr>
              <w:t>Platí k</w:t>
            </w:r>
          </w:p>
        </w:tc>
        <w:tc>
          <w:tcPr>
            <w:tcW w:w="993" w:type="dxa"/>
            <w:tcBorders>
              <w:top w:val="single" w:sz="12" w:space="0" w:color="auto"/>
              <w:bottom w:val="single" w:sz="12" w:space="0" w:color="auto"/>
              <w:right w:val="single" w:sz="12" w:space="0" w:color="auto"/>
            </w:tcBorders>
          </w:tcPr>
          <w:p w:rsidR="00DF2CD8" w:rsidRDefault="00DF2CD8" w:rsidP="00046341">
            <w:pPr>
              <w:jc w:val="center"/>
              <w:rPr>
                <w:rFonts w:ascii="Arial" w:hAnsi="Arial" w:cs="Arial"/>
              </w:rPr>
            </w:pPr>
            <w:r>
              <w:rPr>
                <w:rFonts w:ascii="Arial" w:hAnsi="Arial" w:cs="Arial"/>
              </w:rPr>
              <w:t>trend</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Pšenica potravinárska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B643AE" w:rsidP="00046341">
            <w:pPr>
              <w:jc w:val="right"/>
              <w:rPr>
                <w:rFonts w:ascii="Arial" w:hAnsi="Arial" w:cs="Arial"/>
              </w:rPr>
            </w:pPr>
            <w:r>
              <w:rPr>
                <w:rFonts w:ascii="Arial" w:hAnsi="Arial" w:cs="Arial"/>
              </w:rPr>
              <w:t>177</w:t>
            </w:r>
            <w:r w:rsidR="009D44E6">
              <w:rPr>
                <w:rFonts w:ascii="Arial" w:hAnsi="Arial" w:cs="Arial"/>
              </w:rPr>
              <w:t>,50</w:t>
            </w:r>
          </w:p>
        </w:tc>
        <w:tc>
          <w:tcPr>
            <w:tcW w:w="1134" w:type="dxa"/>
          </w:tcPr>
          <w:p w:rsidR="00DF2CD8" w:rsidRDefault="00FB5105" w:rsidP="00046341">
            <w:pPr>
              <w:jc w:val="center"/>
              <w:rPr>
                <w:rFonts w:ascii="Arial" w:hAnsi="Arial" w:cs="Arial"/>
              </w:rPr>
            </w:pPr>
            <w:r>
              <w:rPr>
                <w:rFonts w:ascii="Arial" w:hAnsi="Arial" w:cs="Arial"/>
              </w:rPr>
              <w:t>IX</w:t>
            </w:r>
            <w:r w:rsidR="002E0CE2">
              <w:rPr>
                <w:rFonts w:ascii="Arial" w:hAnsi="Arial" w:cs="Arial"/>
              </w:rPr>
              <w:t>.´1</w:t>
            </w:r>
            <w:r w:rsidR="000E117C">
              <w:rPr>
                <w:rFonts w:ascii="Arial" w:hAnsi="Arial" w:cs="Arial"/>
              </w:rPr>
              <w:t>8</w:t>
            </w:r>
          </w:p>
        </w:tc>
        <w:tc>
          <w:tcPr>
            <w:tcW w:w="993" w:type="dxa"/>
            <w:tcBorders>
              <w:right w:val="single" w:sz="12" w:space="0" w:color="auto"/>
            </w:tcBorders>
          </w:tcPr>
          <w:p w:rsidR="00DF2CD8" w:rsidRDefault="00B643AE"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rsidR="00DF2CD8" w:rsidRDefault="00B643AE" w:rsidP="00046341">
            <w:pPr>
              <w:jc w:val="right"/>
              <w:rPr>
                <w:rFonts w:ascii="Arial" w:hAnsi="Arial" w:cs="Arial"/>
              </w:rPr>
            </w:pPr>
            <w:r>
              <w:rPr>
                <w:rFonts w:ascii="Arial" w:hAnsi="Arial" w:cs="Arial"/>
              </w:rPr>
              <w:t>156,88</w:t>
            </w:r>
          </w:p>
        </w:tc>
        <w:tc>
          <w:tcPr>
            <w:tcW w:w="1134" w:type="dxa"/>
          </w:tcPr>
          <w:p w:rsidR="00DF2CD8" w:rsidRDefault="005A26FB" w:rsidP="00046341">
            <w:pPr>
              <w:jc w:val="center"/>
              <w:rPr>
                <w:rFonts w:ascii="Arial" w:hAnsi="Arial" w:cs="Arial"/>
              </w:rPr>
            </w:pPr>
            <w:r>
              <w:rPr>
                <w:rFonts w:ascii="Arial" w:hAnsi="Arial" w:cs="Arial"/>
              </w:rPr>
              <w:t>V</w:t>
            </w:r>
            <w:r w:rsidR="002246FA">
              <w:rPr>
                <w:rFonts w:ascii="Arial" w:hAnsi="Arial" w:cs="Arial"/>
              </w:rPr>
              <w:t>II</w:t>
            </w:r>
            <w:r w:rsidR="002E0CE2">
              <w:rPr>
                <w:rFonts w:ascii="Arial" w:hAnsi="Arial" w:cs="Arial"/>
              </w:rPr>
              <w:t>.´1</w:t>
            </w:r>
            <w:r w:rsidR="00D858DF">
              <w:rPr>
                <w:rFonts w:ascii="Arial" w:hAnsi="Arial" w:cs="Arial"/>
              </w:rPr>
              <w:t>8</w:t>
            </w:r>
          </w:p>
        </w:tc>
        <w:tc>
          <w:tcPr>
            <w:tcW w:w="993" w:type="dxa"/>
            <w:tcBorders>
              <w:right w:val="single" w:sz="12" w:space="0" w:color="auto"/>
            </w:tcBorders>
          </w:tcPr>
          <w:p w:rsidR="00DF2CD8" w:rsidRDefault="00B643AE"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159</w:t>
            </w:r>
            <w:r w:rsidR="002E0CE2">
              <w:rPr>
                <w:rFonts w:ascii="Arial" w:hAnsi="Arial" w:cs="Arial"/>
              </w:rPr>
              <w:t>,00</w:t>
            </w:r>
          </w:p>
        </w:tc>
        <w:tc>
          <w:tcPr>
            <w:tcW w:w="1134" w:type="dxa"/>
            <w:tcBorders>
              <w:bottom w:val="single" w:sz="12" w:space="0" w:color="auto"/>
            </w:tcBorders>
          </w:tcPr>
          <w:p w:rsidR="00DF2CD8" w:rsidRDefault="005A26FB" w:rsidP="00046341">
            <w:pPr>
              <w:jc w:val="center"/>
              <w:rPr>
                <w:rFonts w:ascii="Arial" w:hAnsi="Arial" w:cs="Arial"/>
              </w:rPr>
            </w:pPr>
            <w:r>
              <w:rPr>
                <w:rFonts w:ascii="Arial" w:hAnsi="Arial" w:cs="Arial"/>
              </w:rPr>
              <w:t>V</w:t>
            </w:r>
            <w:r w:rsidR="00FB5105">
              <w:rPr>
                <w:rFonts w:ascii="Arial" w:hAnsi="Arial" w:cs="Arial"/>
              </w:rPr>
              <w:t>I</w:t>
            </w:r>
            <w:r w:rsidR="004B3511">
              <w:rPr>
                <w:rFonts w:ascii="Arial" w:hAnsi="Arial" w:cs="Arial"/>
              </w:rPr>
              <w:t>I</w:t>
            </w:r>
            <w:r w:rsidR="002E0CE2">
              <w:rPr>
                <w:rFonts w:ascii="Arial" w:hAnsi="Arial" w:cs="Arial"/>
              </w:rPr>
              <w:t>.´1</w:t>
            </w:r>
            <w:r w:rsidR="00D858DF">
              <w:rPr>
                <w:rFonts w:ascii="Arial" w:hAnsi="Arial" w:cs="Arial"/>
              </w:rPr>
              <w:t>8</w:t>
            </w:r>
          </w:p>
        </w:tc>
        <w:tc>
          <w:tcPr>
            <w:tcW w:w="993" w:type="dxa"/>
            <w:tcBorders>
              <w:bottom w:val="single" w:sz="12" w:space="0" w:color="auto"/>
              <w:right w:val="single" w:sz="12" w:space="0" w:color="auto"/>
            </w:tcBorders>
          </w:tcPr>
          <w:p w:rsidR="00DF2CD8" w:rsidRDefault="00CF17D9" w:rsidP="00046341">
            <w:pPr>
              <w:jc w:val="center"/>
              <w:rPr>
                <w:rFonts w:ascii="Arial" w:hAnsi="Arial" w:cs="Arial"/>
              </w:rPr>
            </w:pPr>
            <w:r>
              <w:rPr>
                <w:rFonts w:ascii="Arial" w:hAnsi="Arial" w:cs="Arial"/>
                <w:i/>
                <w:color w:val="385623" w:themeColor="accent6" w:themeShade="8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Kukurica</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B643AE" w:rsidP="00046341">
            <w:pPr>
              <w:jc w:val="right"/>
              <w:rPr>
                <w:rFonts w:ascii="Arial" w:hAnsi="Arial" w:cs="Arial"/>
              </w:rPr>
            </w:pPr>
            <w:r>
              <w:rPr>
                <w:rFonts w:ascii="Arial" w:hAnsi="Arial" w:cs="Arial"/>
              </w:rPr>
              <w:t>165,25</w:t>
            </w:r>
          </w:p>
        </w:tc>
        <w:tc>
          <w:tcPr>
            <w:tcW w:w="1134" w:type="dxa"/>
          </w:tcPr>
          <w:p w:rsidR="00DF2CD8" w:rsidRDefault="00A6770B" w:rsidP="00046341">
            <w:pPr>
              <w:jc w:val="center"/>
              <w:rPr>
                <w:rFonts w:ascii="Arial" w:hAnsi="Arial" w:cs="Arial"/>
              </w:rPr>
            </w:pPr>
            <w:r>
              <w:rPr>
                <w:rFonts w:ascii="Arial" w:hAnsi="Arial" w:cs="Arial"/>
              </w:rPr>
              <w:t>V</w:t>
            </w:r>
            <w:r w:rsidR="00B643AE">
              <w:rPr>
                <w:rFonts w:ascii="Arial" w:hAnsi="Arial" w:cs="Arial"/>
              </w:rPr>
              <w:t>II</w:t>
            </w:r>
            <w:r w:rsidR="00D85069">
              <w:rPr>
                <w:rFonts w:ascii="Arial" w:hAnsi="Arial" w:cs="Arial"/>
              </w:rPr>
              <w:t>I</w:t>
            </w:r>
            <w:r w:rsidR="002E0CE2">
              <w:rPr>
                <w:rFonts w:ascii="Arial" w:hAnsi="Arial" w:cs="Arial"/>
              </w:rPr>
              <w:t>.´18</w:t>
            </w:r>
          </w:p>
        </w:tc>
        <w:tc>
          <w:tcPr>
            <w:tcW w:w="993" w:type="dxa"/>
            <w:tcBorders>
              <w:right w:val="single" w:sz="12" w:space="0" w:color="auto"/>
            </w:tcBorders>
          </w:tcPr>
          <w:p w:rsidR="00DF2CD8" w:rsidRDefault="00B643AE" w:rsidP="00046341">
            <w:pPr>
              <w:jc w:val="center"/>
              <w:rPr>
                <w:rFonts w:ascii="Arial" w:hAnsi="Arial" w:cs="Arial"/>
              </w:rPr>
            </w:pPr>
            <w:r w:rsidRPr="00046341">
              <w:rPr>
                <w:rFonts w:ascii="Arial" w:hAnsi="Arial" w:cs="Arial"/>
                <w:i/>
                <w:color w:val="385623" w:themeColor="accent6" w:themeShade="8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proofErr w:type="spellStart"/>
            <w:r>
              <w:rPr>
                <w:rFonts w:ascii="Arial" w:hAnsi="Arial" w:cs="Arial"/>
              </w:rPr>
              <w:t>CBoT</w:t>
            </w:r>
            <w:proofErr w:type="spellEnd"/>
            <w:r>
              <w:rPr>
                <w:rFonts w:ascii="Arial" w:hAnsi="Arial" w:cs="Arial"/>
              </w:rPr>
              <w:t xml:space="preserve"> Chicago</w:t>
            </w:r>
          </w:p>
        </w:tc>
        <w:tc>
          <w:tcPr>
            <w:tcW w:w="1275" w:type="dxa"/>
          </w:tcPr>
          <w:p w:rsidR="00DF2CD8" w:rsidRDefault="00B643AE" w:rsidP="00046341">
            <w:pPr>
              <w:jc w:val="right"/>
              <w:rPr>
                <w:rFonts w:ascii="Arial" w:hAnsi="Arial" w:cs="Arial"/>
              </w:rPr>
            </w:pPr>
            <w:r>
              <w:rPr>
                <w:rFonts w:ascii="Arial" w:hAnsi="Arial" w:cs="Arial"/>
              </w:rPr>
              <w:t>113,84</w:t>
            </w:r>
          </w:p>
        </w:tc>
        <w:tc>
          <w:tcPr>
            <w:tcW w:w="1134" w:type="dxa"/>
          </w:tcPr>
          <w:p w:rsidR="00DF2CD8" w:rsidRDefault="005A26FB" w:rsidP="00046341">
            <w:pPr>
              <w:jc w:val="center"/>
              <w:rPr>
                <w:rFonts w:ascii="Arial" w:hAnsi="Arial" w:cs="Arial"/>
              </w:rPr>
            </w:pPr>
            <w:r>
              <w:rPr>
                <w:rFonts w:ascii="Arial" w:hAnsi="Arial" w:cs="Arial"/>
              </w:rPr>
              <w:t>V</w:t>
            </w:r>
            <w:r w:rsidR="002246FA">
              <w:rPr>
                <w:rFonts w:ascii="Arial" w:hAnsi="Arial" w:cs="Arial"/>
              </w:rPr>
              <w:t>II</w:t>
            </w:r>
            <w:r w:rsidR="002E0CE2">
              <w:rPr>
                <w:rFonts w:ascii="Arial" w:hAnsi="Arial" w:cs="Arial"/>
              </w:rPr>
              <w:t>.´1</w:t>
            </w:r>
            <w:r w:rsidR="00D858DF">
              <w:rPr>
                <w:rFonts w:ascii="Arial" w:hAnsi="Arial" w:cs="Arial"/>
              </w:rPr>
              <w:t>8</w:t>
            </w:r>
          </w:p>
        </w:tc>
        <w:tc>
          <w:tcPr>
            <w:tcW w:w="993" w:type="dxa"/>
            <w:tcBorders>
              <w:right w:val="single" w:sz="12" w:space="0" w:color="auto"/>
            </w:tcBorders>
          </w:tcPr>
          <w:p w:rsidR="00DF2CD8" w:rsidRDefault="009D44E6"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BÉT Budapešť</w:t>
            </w:r>
          </w:p>
        </w:tc>
        <w:tc>
          <w:tcPr>
            <w:tcW w:w="1275" w:type="dxa"/>
          </w:tcPr>
          <w:p w:rsidR="00DF2CD8" w:rsidRDefault="00B643AE" w:rsidP="00046341">
            <w:pPr>
              <w:jc w:val="right"/>
              <w:rPr>
                <w:rFonts w:ascii="Arial" w:hAnsi="Arial" w:cs="Arial"/>
              </w:rPr>
            </w:pPr>
            <w:r>
              <w:rPr>
                <w:rFonts w:ascii="Arial" w:hAnsi="Arial" w:cs="Arial"/>
              </w:rPr>
              <w:t>151,06</w:t>
            </w:r>
          </w:p>
        </w:tc>
        <w:tc>
          <w:tcPr>
            <w:tcW w:w="1134" w:type="dxa"/>
          </w:tcPr>
          <w:p w:rsidR="00DF2CD8" w:rsidRDefault="005A26FB" w:rsidP="00046341">
            <w:pPr>
              <w:jc w:val="center"/>
              <w:rPr>
                <w:rFonts w:ascii="Arial" w:hAnsi="Arial" w:cs="Arial"/>
              </w:rPr>
            </w:pPr>
            <w:r>
              <w:rPr>
                <w:rFonts w:ascii="Arial" w:hAnsi="Arial" w:cs="Arial"/>
              </w:rPr>
              <w:t>V</w:t>
            </w:r>
            <w:r w:rsidR="004B3511">
              <w:rPr>
                <w:rFonts w:ascii="Arial" w:hAnsi="Arial" w:cs="Arial"/>
              </w:rPr>
              <w:t>II</w:t>
            </w:r>
            <w:r w:rsidR="002E0CE2">
              <w:rPr>
                <w:rFonts w:ascii="Arial" w:hAnsi="Arial" w:cs="Arial"/>
              </w:rPr>
              <w:t>.´1</w:t>
            </w:r>
            <w:r w:rsidR="000E117C">
              <w:rPr>
                <w:rFonts w:ascii="Arial" w:hAnsi="Arial" w:cs="Arial"/>
              </w:rPr>
              <w:t>8</w:t>
            </w:r>
          </w:p>
        </w:tc>
        <w:tc>
          <w:tcPr>
            <w:tcW w:w="993" w:type="dxa"/>
            <w:tcBorders>
              <w:right w:val="single" w:sz="12" w:space="0" w:color="auto"/>
            </w:tcBorders>
          </w:tcPr>
          <w:p w:rsidR="00DF2CD8" w:rsidRDefault="00B643AE"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144,00</w:t>
            </w:r>
          </w:p>
        </w:tc>
        <w:tc>
          <w:tcPr>
            <w:tcW w:w="1134" w:type="dxa"/>
            <w:tcBorders>
              <w:bottom w:val="single" w:sz="12" w:space="0" w:color="auto"/>
            </w:tcBorders>
          </w:tcPr>
          <w:p w:rsidR="00DF2CD8" w:rsidRDefault="00126CDC" w:rsidP="00046341">
            <w:pPr>
              <w:jc w:val="center"/>
              <w:rPr>
                <w:rFonts w:ascii="Arial" w:hAnsi="Arial" w:cs="Arial"/>
              </w:rPr>
            </w:pPr>
            <w:r>
              <w:rPr>
                <w:rFonts w:ascii="Arial" w:hAnsi="Arial" w:cs="Arial"/>
              </w:rPr>
              <w:t>V</w:t>
            </w:r>
            <w:r w:rsidR="00FB5105">
              <w:rPr>
                <w:rFonts w:ascii="Arial" w:hAnsi="Arial" w:cs="Arial"/>
              </w:rPr>
              <w:t>I</w:t>
            </w:r>
            <w:r w:rsidR="004B3511">
              <w:rPr>
                <w:rFonts w:ascii="Arial" w:hAnsi="Arial" w:cs="Arial"/>
              </w:rPr>
              <w:t>I</w:t>
            </w:r>
            <w:r w:rsidR="002E0CE2">
              <w:rPr>
                <w:rFonts w:ascii="Arial" w:hAnsi="Arial" w:cs="Arial"/>
              </w:rPr>
              <w:t>.´1</w:t>
            </w:r>
            <w:r w:rsidR="00D858DF">
              <w:rPr>
                <w:rFonts w:ascii="Arial" w:hAnsi="Arial" w:cs="Arial"/>
              </w:rPr>
              <w:t>8</w:t>
            </w:r>
          </w:p>
        </w:tc>
        <w:tc>
          <w:tcPr>
            <w:tcW w:w="993" w:type="dxa"/>
            <w:tcBorders>
              <w:bottom w:val="single" w:sz="12" w:space="0" w:color="auto"/>
              <w:right w:val="single" w:sz="12" w:space="0" w:color="auto"/>
            </w:tcBorders>
          </w:tcPr>
          <w:p w:rsidR="00DF2CD8" w:rsidRDefault="00CF17D9" w:rsidP="00046341">
            <w:pPr>
              <w:jc w:val="center"/>
              <w:rPr>
                <w:rFonts w:ascii="Arial" w:hAnsi="Arial" w:cs="Arial"/>
              </w:rPr>
            </w:pPr>
            <w:r>
              <w:rPr>
                <w:rFonts w:ascii="Arial" w:hAnsi="Arial" w:cs="Arial"/>
                <w:i/>
                <w:color w:val="385623" w:themeColor="accent6" w:themeShade="80"/>
                <w:sz w:val="20"/>
                <w:szCs w:val="20"/>
              </w:rPr>
              <w:t>-</w:t>
            </w:r>
          </w:p>
        </w:tc>
      </w:tr>
      <w:tr w:rsidR="002E0CE2" w:rsidTr="007E06D7">
        <w:tc>
          <w:tcPr>
            <w:tcW w:w="6204" w:type="dxa"/>
            <w:gridSpan w:val="4"/>
            <w:tcBorders>
              <w:top w:val="single" w:sz="12" w:space="0" w:color="auto"/>
              <w:left w:val="single" w:sz="12" w:space="0" w:color="auto"/>
              <w:right w:val="single" w:sz="12" w:space="0" w:color="auto"/>
            </w:tcBorders>
          </w:tcPr>
          <w:p w:rsidR="002E0CE2" w:rsidRDefault="002E0CE2" w:rsidP="000350AE">
            <w:pPr>
              <w:rPr>
                <w:rFonts w:ascii="Arial" w:hAnsi="Arial" w:cs="Arial"/>
              </w:rPr>
            </w:pPr>
            <w:r w:rsidRPr="000D3807">
              <w:rPr>
                <w:rFonts w:ascii="Arial" w:hAnsi="Arial" w:cs="Arial"/>
                <w:b/>
              </w:rPr>
              <w:t xml:space="preserve">Repka </w:t>
            </w:r>
            <w:proofErr w:type="spellStart"/>
            <w:r w:rsidRPr="000D3807">
              <w:rPr>
                <w:rFonts w:ascii="Arial" w:hAnsi="Arial" w:cs="Arial"/>
                <w:b/>
              </w:rPr>
              <w:t>olejka</w:t>
            </w:r>
            <w:proofErr w:type="spellEnd"/>
          </w:p>
        </w:tc>
      </w:tr>
      <w:tr w:rsidR="00DF2CD8" w:rsidTr="007E06D7">
        <w:tc>
          <w:tcPr>
            <w:tcW w:w="2802" w:type="dxa"/>
            <w:tcBorders>
              <w:left w:val="single" w:sz="12" w:space="0" w:color="auto"/>
            </w:tcBorders>
          </w:tcPr>
          <w:p w:rsidR="00DF2CD8" w:rsidRDefault="00DF2CD8">
            <w:pPr>
              <w:rPr>
                <w:rFonts w:ascii="Arial" w:hAnsi="Arial" w:cs="Arial"/>
              </w:rPr>
            </w:pPr>
            <w:r>
              <w:rPr>
                <w:rFonts w:ascii="Arial" w:hAnsi="Arial" w:cs="Arial"/>
              </w:rPr>
              <w:t>MATIF Paríž</w:t>
            </w:r>
          </w:p>
        </w:tc>
        <w:tc>
          <w:tcPr>
            <w:tcW w:w="1275" w:type="dxa"/>
          </w:tcPr>
          <w:p w:rsidR="00DF2CD8" w:rsidRDefault="00B643AE" w:rsidP="00046341">
            <w:pPr>
              <w:jc w:val="right"/>
              <w:rPr>
                <w:rFonts w:ascii="Arial" w:hAnsi="Arial" w:cs="Arial"/>
              </w:rPr>
            </w:pPr>
            <w:r>
              <w:rPr>
                <w:rFonts w:ascii="Arial" w:hAnsi="Arial" w:cs="Arial"/>
              </w:rPr>
              <w:t>349</w:t>
            </w:r>
            <w:r w:rsidR="00EF752B">
              <w:rPr>
                <w:rFonts w:ascii="Arial" w:hAnsi="Arial" w:cs="Arial"/>
              </w:rPr>
              <w:t>,50</w:t>
            </w:r>
          </w:p>
        </w:tc>
        <w:tc>
          <w:tcPr>
            <w:tcW w:w="1134" w:type="dxa"/>
          </w:tcPr>
          <w:p w:rsidR="00DF2CD8" w:rsidRDefault="00BA48BC" w:rsidP="00046341">
            <w:pPr>
              <w:jc w:val="center"/>
              <w:rPr>
                <w:rFonts w:ascii="Arial" w:hAnsi="Arial" w:cs="Arial"/>
              </w:rPr>
            </w:pPr>
            <w:r>
              <w:rPr>
                <w:rFonts w:ascii="Arial" w:hAnsi="Arial" w:cs="Arial"/>
              </w:rPr>
              <w:t>V</w:t>
            </w:r>
            <w:r w:rsidR="004B3511">
              <w:rPr>
                <w:rFonts w:ascii="Arial" w:hAnsi="Arial" w:cs="Arial"/>
              </w:rPr>
              <w:t>III</w:t>
            </w:r>
            <w:r w:rsidR="002E0CE2">
              <w:rPr>
                <w:rFonts w:ascii="Arial" w:hAnsi="Arial" w:cs="Arial"/>
              </w:rPr>
              <w:t>.´18</w:t>
            </w:r>
          </w:p>
        </w:tc>
        <w:tc>
          <w:tcPr>
            <w:tcW w:w="993" w:type="dxa"/>
            <w:tcBorders>
              <w:right w:val="single" w:sz="12" w:space="0" w:color="auto"/>
            </w:tcBorders>
          </w:tcPr>
          <w:p w:rsidR="00DF2CD8" w:rsidRDefault="00B643AE" w:rsidP="00046341">
            <w:pPr>
              <w:jc w:val="center"/>
              <w:rPr>
                <w:rFonts w:ascii="Arial" w:hAnsi="Arial" w:cs="Arial"/>
              </w:rPr>
            </w:pPr>
            <w:r w:rsidRPr="00046341">
              <w:rPr>
                <w:rFonts w:ascii="Arial" w:hAnsi="Arial" w:cs="Arial"/>
                <w:i/>
                <w:color w:val="FF0000"/>
                <w:sz w:val="20"/>
                <w:szCs w:val="20"/>
              </w:rPr>
              <w:t>▼</w:t>
            </w:r>
          </w:p>
        </w:tc>
      </w:tr>
      <w:tr w:rsidR="00DF2CD8" w:rsidTr="007E06D7">
        <w:tc>
          <w:tcPr>
            <w:tcW w:w="2802" w:type="dxa"/>
            <w:tcBorders>
              <w:left w:val="single" w:sz="12" w:space="0" w:color="auto"/>
              <w:bottom w:val="single" w:sz="12" w:space="0" w:color="auto"/>
            </w:tcBorders>
          </w:tcPr>
          <w:p w:rsidR="00DF2CD8" w:rsidRDefault="00DF2CD8">
            <w:pPr>
              <w:rPr>
                <w:rFonts w:ascii="Arial" w:hAnsi="Arial" w:cs="Arial"/>
              </w:rPr>
            </w:pPr>
            <w:r>
              <w:rPr>
                <w:rFonts w:ascii="Arial" w:hAnsi="Arial" w:cs="Arial"/>
              </w:rPr>
              <w:t>KBB Bratislava</w:t>
            </w:r>
          </w:p>
        </w:tc>
        <w:tc>
          <w:tcPr>
            <w:tcW w:w="1275" w:type="dxa"/>
            <w:tcBorders>
              <w:bottom w:val="single" w:sz="12" w:space="0" w:color="auto"/>
            </w:tcBorders>
          </w:tcPr>
          <w:p w:rsidR="00DF2CD8" w:rsidRDefault="00D858DF" w:rsidP="00046341">
            <w:pPr>
              <w:jc w:val="right"/>
              <w:rPr>
                <w:rFonts w:ascii="Arial" w:hAnsi="Arial" w:cs="Arial"/>
              </w:rPr>
            </w:pPr>
            <w:r>
              <w:rPr>
                <w:rFonts w:ascii="Arial" w:hAnsi="Arial" w:cs="Arial"/>
              </w:rPr>
              <w:t>366,00</w:t>
            </w:r>
          </w:p>
        </w:tc>
        <w:tc>
          <w:tcPr>
            <w:tcW w:w="1134" w:type="dxa"/>
            <w:tcBorders>
              <w:bottom w:val="single" w:sz="12" w:space="0" w:color="auto"/>
            </w:tcBorders>
          </w:tcPr>
          <w:p w:rsidR="00DF2CD8" w:rsidRDefault="00126CDC" w:rsidP="00046341">
            <w:pPr>
              <w:jc w:val="center"/>
              <w:rPr>
                <w:rFonts w:ascii="Arial" w:hAnsi="Arial" w:cs="Arial"/>
              </w:rPr>
            </w:pPr>
            <w:r>
              <w:rPr>
                <w:rFonts w:ascii="Arial" w:hAnsi="Arial" w:cs="Arial"/>
              </w:rPr>
              <w:t>V</w:t>
            </w:r>
            <w:r w:rsidR="00FB5105">
              <w:rPr>
                <w:rFonts w:ascii="Arial" w:hAnsi="Arial" w:cs="Arial"/>
              </w:rPr>
              <w:t>I</w:t>
            </w:r>
            <w:r w:rsidR="004B3511">
              <w:rPr>
                <w:rFonts w:ascii="Arial" w:hAnsi="Arial" w:cs="Arial"/>
              </w:rPr>
              <w:t>I</w:t>
            </w:r>
            <w:r w:rsidR="002E0CE2">
              <w:rPr>
                <w:rFonts w:ascii="Arial" w:hAnsi="Arial" w:cs="Arial"/>
              </w:rPr>
              <w:t>.´1</w:t>
            </w:r>
            <w:r w:rsidR="00D858DF">
              <w:rPr>
                <w:rFonts w:ascii="Arial" w:hAnsi="Arial" w:cs="Arial"/>
              </w:rPr>
              <w:t>8</w:t>
            </w:r>
          </w:p>
        </w:tc>
        <w:tc>
          <w:tcPr>
            <w:tcW w:w="993" w:type="dxa"/>
            <w:tcBorders>
              <w:bottom w:val="single" w:sz="12" w:space="0" w:color="auto"/>
              <w:right w:val="single" w:sz="12" w:space="0" w:color="auto"/>
            </w:tcBorders>
          </w:tcPr>
          <w:p w:rsidR="00DF2CD8" w:rsidRDefault="00CF17D9" w:rsidP="00046341">
            <w:pPr>
              <w:jc w:val="center"/>
              <w:rPr>
                <w:rFonts w:ascii="Arial" w:hAnsi="Arial" w:cs="Arial"/>
              </w:rPr>
            </w:pPr>
            <w:r>
              <w:rPr>
                <w:rFonts w:ascii="Arial" w:hAnsi="Arial" w:cs="Arial"/>
                <w:i/>
                <w:color w:val="385623" w:themeColor="accent6" w:themeShade="80"/>
                <w:sz w:val="20"/>
                <w:szCs w:val="20"/>
              </w:rPr>
              <w:t>-</w:t>
            </w:r>
          </w:p>
        </w:tc>
      </w:tr>
    </w:tbl>
    <w:p w:rsidR="004073A8" w:rsidRPr="000D3807" w:rsidRDefault="000D3807">
      <w:pPr>
        <w:rPr>
          <w:rFonts w:ascii="Arial" w:hAnsi="Arial" w:cs="Arial"/>
          <w:i/>
          <w:sz w:val="20"/>
          <w:szCs w:val="20"/>
        </w:rPr>
      </w:pPr>
      <w:r w:rsidRPr="000D3807">
        <w:rPr>
          <w:rFonts w:ascii="Arial" w:hAnsi="Arial" w:cs="Arial"/>
          <w:i/>
          <w:sz w:val="20"/>
          <w:szCs w:val="20"/>
        </w:rPr>
        <w:t>Kurz</w:t>
      </w:r>
      <w:r w:rsidR="009B400A">
        <w:rPr>
          <w:rFonts w:ascii="Arial" w:hAnsi="Arial" w:cs="Arial"/>
          <w:i/>
          <w:sz w:val="20"/>
          <w:szCs w:val="20"/>
        </w:rPr>
        <w:t xml:space="preserve"> (NBS)</w:t>
      </w:r>
      <w:r w:rsidRPr="000D3807">
        <w:rPr>
          <w:rFonts w:ascii="Arial" w:hAnsi="Arial" w:cs="Arial"/>
          <w:i/>
          <w:sz w:val="20"/>
          <w:szCs w:val="20"/>
        </w:rPr>
        <w:t>: EURO/USD:</w:t>
      </w:r>
      <w:r w:rsidR="00B643AE">
        <w:rPr>
          <w:rFonts w:ascii="Arial" w:hAnsi="Arial" w:cs="Arial"/>
          <w:i/>
          <w:sz w:val="20"/>
          <w:szCs w:val="20"/>
        </w:rPr>
        <w:t xml:space="preserve"> 1,1596</w:t>
      </w:r>
      <w:r w:rsidR="00046341">
        <w:rPr>
          <w:rFonts w:ascii="Arial" w:hAnsi="Arial" w:cs="Arial"/>
          <w:i/>
          <w:sz w:val="20"/>
          <w:szCs w:val="20"/>
        </w:rPr>
        <w:t xml:space="preserve"> </w:t>
      </w:r>
      <w:r w:rsidR="00A6770B" w:rsidRPr="00046341">
        <w:rPr>
          <w:rFonts w:ascii="Arial" w:hAnsi="Arial" w:cs="Arial"/>
          <w:i/>
          <w:color w:val="FF0000"/>
          <w:sz w:val="20"/>
          <w:szCs w:val="20"/>
        </w:rPr>
        <w:t>▼</w:t>
      </w:r>
      <w:r w:rsidR="00B643AE">
        <w:rPr>
          <w:rFonts w:ascii="Arial" w:hAnsi="Arial" w:cs="Arial"/>
          <w:i/>
          <w:sz w:val="20"/>
          <w:szCs w:val="20"/>
        </w:rPr>
        <w:t xml:space="preserve"> ; EURO/HUF: 323,04</w:t>
      </w:r>
      <w:r w:rsidR="00353550">
        <w:rPr>
          <w:rFonts w:ascii="Arial" w:hAnsi="Arial" w:cs="Arial"/>
          <w:i/>
          <w:color w:val="385623" w:themeColor="accent6" w:themeShade="80"/>
          <w:sz w:val="20"/>
          <w:szCs w:val="20"/>
        </w:rPr>
        <w:t xml:space="preserve"> </w:t>
      </w:r>
      <w:r w:rsidR="00FB5105" w:rsidRPr="00046341">
        <w:rPr>
          <w:rFonts w:ascii="Arial" w:hAnsi="Arial" w:cs="Arial"/>
          <w:i/>
          <w:color w:val="385623" w:themeColor="accent6" w:themeShade="80"/>
          <w:sz w:val="20"/>
          <w:szCs w:val="20"/>
        </w:rPr>
        <w:t>▲</w:t>
      </w:r>
    </w:p>
    <w:p w:rsidR="00014658" w:rsidRPr="009B400A" w:rsidRDefault="001820B3">
      <w:pPr>
        <w:rPr>
          <w:rFonts w:ascii="Arial" w:hAnsi="Arial" w:cs="Arial"/>
          <w:i/>
          <w:sz w:val="20"/>
          <w:szCs w:val="20"/>
        </w:rPr>
      </w:pPr>
      <w:r>
        <w:rPr>
          <w:rFonts w:ascii="Arial" w:hAnsi="Arial" w:cs="Arial"/>
          <w:i/>
          <w:sz w:val="20"/>
          <w:szCs w:val="20"/>
        </w:rPr>
        <w:t>Trend</w:t>
      </w:r>
      <w:r w:rsidRPr="000D3807">
        <w:rPr>
          <w:rFonts w:ascii="Arial" w:hAnsi="Arial" w:cs="Arial"/>
          <w:i/>
          <w:sz w:val="20"/>
          <w:szCs w:val="20"/>
        </w:rPr>
        <w:t>:</w:t>
      </w:r>
      <w:r>
        <w:rPr>
          <w:rFonts w:ascii="Arial" w:hAnsi="Arial" w:cs="Arial"/>
          <w:i/>
          <w:sz w:val="20"/>
          <w:szCs w:val="20"/>
        </w:rPr>
        <w:t xml:space="preserve"> od </w:t>
      </w:r>
      <w:r w:rsidR="00584EF5">
        <w:rPr>
          <w:rFonts w:ascii="Arial" w:hAnsi="Arial" w:cs="Arial"/>
          <w:i/>
          <w:sz w:val="20"/>
          <w:szCs w:val="20"/>
        </w:rPr>
        <w:t xml:space="preserve">posledného </w:t>
      </w:r>
      <w:r>
        <w:rPr>
          <w:rFonts w:ascii="Arial" w:hAnsi="Arial" w:cs="Arial"/>
          <w:i/>
          <w:sz w:val="20"/>
          <w:szCs w:val="20"/>
        </w:rPr>
        <w:t xml:space="preserve">predošlého údaju: nárast </w:t>
      </w:r>
      <w:r w:rsidRPr="00046341">
        <w:rPr>
          <w:rFonts w:ascii="Arial" w:hAnsi="Arial" w:cs="Arial"/>
          <w:i/>
          <w:color w:val="385623" w:themeColor="accent6" w:themeShade="80"/>
          <w:sz w:val="20"/>
          <w:szCs w:val="20"/>
        </w:rPr>
        <w:t>▲</w:t>
      </w:r>
      <w:r>
        <w:rPr>
          <w:rFonts w:ascii="Arial" w:hAnsi="Arial" w:cs="Arial"/>
          <w:i/>
          <w:sz w:val="20"/>
          <w:szCs w:val="20"/>
        </w:rPr>
        <w:t xml:space="preserve"> ; resp. pokles </w:t>
      </w:r>
      <w:r w:rsidRPr="00046341">
        <w:rPr>
          <w:rFonts w:ascii="Arial" w:hAnsi="Arial" w:cs="Arial"/>
          <w:i/>
          <w:color w:val="FF0000"/>
          <w:sz w:val="20"/>
          <w:szCs w:val="20"/>
        </w:rPr>
        <w:t>▼</w:t>
      </w:r>
    </w:p>
    <w:p w:rsidR="00343856" w:rsidRDefault="00343856">
      <w:pPr>
        <w:rPr>
          <w:rFonts w:ascii="Arial" w:hAnsi="Arial" w:cs="Arial"/>
        </w:rPr>
      </w:pPr>
    </w:p>
    <w:p w:rsidR="00076390" w:rsidRDefault="00076390" w:rsidP="00076390">
      <w:pPr>
        <w:spacing w:after="120"/>
        <w:rPr>
          <w:rFonts w:ascii="Arial" w:hAnsi="Arial" w:cs="Arial"/>
          <w:b/>
          <w:smallCaps/>
        </w:rPr>
      </w:pPr>
      <w:r>
        <w:rPr>
          <w:rFonts w:ascii="Arial" w:hAnsi="Arial" w:cs="Arial"/>
          <w:b/>
          <w:smallCaps/>
        </w:rPr>
        <w:t>Trhové ceny obilnín vo vybraných krajinách Európskej únie</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16"/>
        <w:gridCol w:w="1029"/>
        <w:gridCol w:w="850"/>
        <w:gridCol w:w="284"/>
        <w:gridCol w:w="425"/>
        <w:gridCol w:w="425"/>
        <w:gridCol w:w="1134"/>
        <w:gridCol w:w="851"/>
        <w:gridCol w:w="283"/>
        <w:gridCol w:w="425"/>
        <w:gridCol w:w="426"/>
        <w:gridCol w:w="1275"/>
        <w:gridCol w:w="851"/>
        <w:gridCol w:w="283"/>
        <w:gridCol w:w="426"/>
      </w:tblGrid>
      <w:tr w:rsidR="00076390" w:rsidTr="00076390">
        <w:tc>
          <w:tcPr>
            <w:tcW w:w="9483" w:type="dxa"/>
            <w:gridSpan w:val="15"/>
            <w:tcBorders>
              <w:top w:val="single" w:sz="12" w:space="0" w:color="auto"/>
              <w:left w:val="single" w:sz="12" w:space="0" w:color="auto"/>
              <w:bottom w:val="single" w:sz="12" w:space="0" w:color="auto"/>
              <w:right w:val="single" w:sz="12" w:space="0" w:color="auto"/>
            </w:tcBorders>
            <w:hideMark/>
          </w:tcPr>
          <w:p w:rsidR="00076390" w:rsidRDefault="00076390">
            <w:pPr>
              <w:spacing w:line="254" w:lineRule="auto"/>
              <w:rPr>
                <w:rFonts w:ascii="Arial" w:hAnsi="Arial" w:cs="Arial"/>
                <w:lang w:eastAsia="en-US"/>
              </w:rPr>
            </w:pPr>
            <w:r>
              <w:rPr>
                <w:rFonts w:ascii="Arial" w:hAnsi="Arial" w:cs="Arial"/>
                <w:b/>
                <w:smallCaps/>
                <w:lang w:eastAsia="en-US"/>
              </w:rPr>
              <w:t>Trhové ceny obilnín v EÚ k 18.júnu 2018</w:t>
            </w:r>
            <w:r>
              <w:rPr>
                <w:rFonts w:ascii="Arial" w:hAnsi="Arial" w:cs="Arial"/>
                <w:lang w:eastAsia="en-US"/>
              </w:rPr>
              <w:t>, €</w:t>
            </w:r>
            <w:proofErr w:type="spellStart"/>
            <w:r>
              <w:rPr>
                <w:rFonts w:ascii="Arial" w:hAnsi="Arial" w:cs="Arial"/>
                <w:lang w:eastAsia="en-US"/>
              </w:rPr>
              <w:t>uro</w:t>
            </w:r>
            <w:proofErr w:type="spellEnd"/>
            <w:r>
              <w:rPr>
                <w:rFonts w:ascii="Arial" w:hAnsi="Arial" w:cs="Arial"/>
                <w:lang w:eastAsia="en-US"/>
              </w:rPr>
              <w:t>/tona (bez DPH)</w:t>
            </w:r>
          </w:p>
        </w:tc>
      </w:tr>
      <w:tr w:rsidR="00076390" w:rsidTr="00076390">
        <w:tc>
          <w:tcPr>
            <w:tcW w:w="3104"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b/>
                <w:color w:val="800000"/>
                <w:lang w:eastAsia="en-US"/>
              </w:rPr>
            </w:pPr>
            <w:r>
              <w:rPr>
                <w:rFonts w:ascii="Arial" w:hAnsi="Arial" w:cs="Arial"/>
                <w:b/>
                <w:color w:val="800000"/>
                <w:lang w:eastAsia="en-US"/>
              </w:rPr>
              <w:t>pšenica potravinárska</w:t>
            </w:r>
          </w:p>
        </w:tc>
        <w:tc>
          <w:tcPr>
            <w:tcW w:w="3118"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b/>
                <w:color w:val="800000"/>
                <w:lang w:eastAsia="en-US"/>
              </w:rPr>
            </w:pPr>
            <w:r>
              <w:rPr>
                <w:rFonts w:ascii="Arial" w:hAnsi="Arial" w:cs="Arial"/>
                <w:b/>
                <w:color w:val="003300"/>
                <w:lang w:eastAsia="en-US"/>
              </w:rPr>
              <w:t>jačmeň kŕmny</w:t>
            </w:r>
          </w:p>
        </w:tc>
        <w:tc>
          <w:tcPr>
            <w:tcW w:w="3261"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b/>
                <w:color w:val="800000"/>
                <w:lang w:eastAsia="en-US"/>
              </w:rPr>
            </w:pPr>
            <w:r>
              <w:rPr>
                <w:rFonts w:ascii="Arial" w:hAnsi="Arial" w:cs="Arial"/>
                <w:b/>
                <w:color w:val="003300"/>
                <w:lang w:eastAsia="en-US"/>
              </w:rPr>
              <w:t>kukurica kŕmna</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179,00</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color w:val="FF0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175,00</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Mannheim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181,00</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DS</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FR</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177,73</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165,23</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18"/>
                <w:szCs w:val="18"/>
                <w:lang w:eastAsia="en-US"/>
              </w:rPr>
            </w:pPr>
            <w:r>
              <w:rPr>
                <w:rFonts w:ascii="Arial" w:hAnsi="Arial" w:cs="Arial"/>
                <w:sz w:val="20"/>
                <w:szCs w:val="20"/>
                <w:lang w:eastAsia="en-US"/>
              </w:rPr>
              <w:t>Bordeaux</w:t>
            </w:r>
            <w:r>
              <w:rPr>
                <w:rFonts w:ascii="Arial" w:hAnsi="Arial" w:cs="Arial"/>
                <w:sz w:val="18"/>
                <w:szCs w:val="18"/>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168,23</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BE</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Brusel</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186,00</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BE</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Brusel</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181,00</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HU</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Budapešť</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153,01</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12"/>
                <w:szCs w:val="12"/>
                <w:lang w:eastAsia="en-US"/>
              </w:rPr>
              <w:t>GEX</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16"/>
                <w:szCs w:val="16"/>
                <w:lang w:eastAsia="en-US"/>
              </w:rPr>
            </w:pPr>
            <w:proofErr w:type="spellStart"/>
            <w:r>
              <w:rPr>
                <w:rFonts w:ascii="Arial" w:hAnsi="Arial" w:cs="Arial"/>
                <w:sz w:val="16"/>
                <w:szCs w:val="16"/>
                <w:lang w:eastAsia="en-US"/>
              </w:rPr>
              <w:t>Transdanub</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163,85</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FG</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HU</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Budapešť</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14"/>
                <w:szCs w:val="14"/>
                <w:lang w:eastAsia="en-US"/>
              </w:rPr>
              <w:t>GEX</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AT</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AT</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Viedeň</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PL</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161,75</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DF</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161,13</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159,93</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RO</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155,35</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DS</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CZ</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18"/>
                <w:szCs w:val="18"/>
                <w:lang w:eastAsia="en-US"/>
              </w:rPr>
            </w:pPr>
            <w:r>
              <w:rPr>
                <w:rFonts w:ascii="Arial" w:hAnsi="Arial" w:cs="Arial"/>
                <w:sz w:val="20"/>
                <w:szCs w:val="20"/>
                <w:lang w:eastAsia="en-US"/>
              </w:rPr>
              <w:t>Praha</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4"/>
                <w:szCs w:val="14"/>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18"/>
                <w:szCs w:val="18"/>
                <w:lang w:eastAsia="en-US"/>
              </w:rPr>
            </w:pPr>
            <w:r>
              <w:rPr>
                <w:rFonts w:ascii="Arial" w:hAnsi="Arial" w:cs="Arial"/>
                <w:sz w:val="18"/>
                <w:szCs w:val="18"/>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DP</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RO</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18"/>
                <w:szCs w:val="18"/>
                <w:lang w:eastAsia="en-US"/>
              </w:rPr>
              <w:t>Constanta</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184,88</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12"/>
                <w:szCs w:val="12"/>
                <w:lang w:eastAsia="en-US"/>
              </w:rPr>
              <w:t>FOB</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RO</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Mutenia</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151,69</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3261"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b/>
                <w:color w:val="993300"/>
                <w:lang w:eastAsia="en-US"/>
              </w:rPr>
            </w:pPr>
            <w:r>
              <w:rPr>
                <w:rFonts w:ascii="Arial" w:hAnsi="Arial" w:cs="Arial"/>
                <w:b/>
                <w:color w:val="800000"/>
                <w:lang w:eastAsia="en-US"/>
              </w:rPr>
              <w:t>raž potravinárska</w:t>
            </w:r>
          </w:p>
        </w:tc>
      </w:tr>
      <w:tr w:rsidR="00076390" w:rsidTr="00076390">
        <w:tc>
          <w:tcPr>
            <w:tcW w:w="516"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149,75</w:t>
            </w:r>
          </w:p>
        </w:tc>
        <w:tc>
          <w:tcPr>
            <w:tcW w:w="284"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18"/>
                <w:szCs w:val="18"/>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14"/>
                <w:szCs w:val="14"/>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DE</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Hamburg</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163,50</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r>
      <w:tr w:rsidR="00076390" w:rsidTr="00076390">
        <w:tc>
          <w:tcPr>
            <w:tcW w:w="3104"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color w:val="003300"/>
                <w:sz w:val="20"/>
                <w:szCs w:val="20"/>
                <w:lang w:eastAsia="en-US"/>
              </w:rPr>
            </w:pPr>
            <w:r>
              <w:rPr>
                <w:rFonts w:ascii="Arial" w:hAnsi="Arial" w:cs="Arial"/>
                <w:b/>
                <w:color w:val="003300"/>
                <w:lang w:eastAsia="en-US"/>
              </w:rPr>
              <w:t>pšenica kŕmna</w:t>
            </w:r>
          </w:p>
        </w:tc>
        <w:tc>
          <w:tcPr>
            <w:tcW w:w="3118"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b/>
                <w:color w:val="993300"/>
                <w:lang w:eastAsia="en-US"/>
              </w:rPr>
            </w:pPr>
            <w:r>
              <w:rPr>
                <w:rFonts w:ascii="Arial" w:hAnsi="Arial" w:cs="Arial"/>
                <w:b/>
                <w:color w:val="800000"/>
                <w:lang w:eastAsia="en-US"/>
              </w:rPr>
              <w:t>jačmeň sladovnícky</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CZ</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DF</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DE</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Hamburg</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176,00</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DE</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Mannheim</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224,00</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426"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SK</w:t>
            </w:r>
          </w:p>
        </w:tc>
        <w:tc>
          <w:tcPr>
            <w:tcW w:w="1275"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18"/>
                <w:szCs w:val="18"/>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N</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HU</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Budapešť</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12"/>
                <w:szCs w:val="12"/>
                <w:lang w:eastAsia="en-US"/>
              </w:rPr>
              <w:t>GEX</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CZ</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Praha</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14"/>
                <w:szCs w:val="14"/>
                <w:lang w:eastAsia="en-US"/>
              </w:rPr>
            </w:pPr>
            <w:r>
              <w:rPr>
                <w:rFonts w:ascii="Arial" w:hAnsi="Arial" w:cs="Arial"/>
                <w:sz w:val="20"/>
                <w:szCs w:val="20"/>
                <w:lang w:eastAsia="en-US"/>
              </w:rPr>
              <w:t>DF</w:t>
            </w:r>
          </w:p>
        </w:tc>
        <w:tc>
          <w:tcPr>
            <w:tcW w:w="3261" w:type="dxa"/>
            <w:gridSpan w:val="5"/>
            <w:tcBorders>
              <w:top w:val="single" w:sz="12" w:space="0" w:color="auto"/>
              <w:left w:val="single" w:sz="12" w:space="0" w:color="auto"/>
              <w:bottom w:val="single" w:sz="6" w:space="0" w:color="auto"/>
              <w:right w:val="single" w:sz="12" w:space="0" w:color="auto"/>
            </w:tcBorders>
            <w:hideMark/>
          </w:tcPr>
          <w:p w:rsidR="00076390" w:rsidRDefault="00076390">
            <w:pPr>
              <w:spacing w:line="254" w:lineRule="auto"/>
              <w:rPr>
                <w:rFonts w:ascii="Arial" w:hAnsi="Arial" w:cs="Arial"/>
                <w:b/>
                <w:color w:val="993300"/>
                <w:lang w:eastAsia="en-US"/>
              </w:rPr>
            </w:pPr>
            <w:r>
              <w:rPr>
                <w:rFonts w:ascii="Arial" w:hAnsi="Arial" w:cs="Arial"/>
                <w:b/>
                <w:color w:val="800000"/>
                <w:lang w:eastAsia="en-US"/>
              </w:rPr>
              <w:t>pšenica tvrdá</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PL</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Slaski</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158,26</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DF</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FR</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Rouen</w:t>
            </w:r>
            <w:proofErr w:type="spellEnd"/>
            <w:r>
              <w:rPr>
                <w:rFonts w:ascii="Arial" w:hAnsi="Arial" w:cs="Arial"/>
                <w:sz w:val="20"/>
                <w:szCs w:val="20"/>
                <w:lang w:eastAsia="en-US"/>
              </w:rPr>
              <w:t xml:space="preserve"> </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ES</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Sevilla</w:t>
            </w:r>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195,00</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r>
      <w:tr w:rsidR="00076390" w:rsidTr="00076390">
        <w:tc>
          <w:tcPr>
            <w:tcW w:w="51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AT</w:t>
            </w:r>
          </w:p>
        </w:tc>
        <w:tc>
          <w:tcPr>
            <w:tcW w:w="1029"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16"/>
                <w:szCs w:val="16"/>
                <w:lang w:eastAsia="en-US"/>
              </w:rPr>
            </w:pPr>
            <w:r>
              <w:rPr>
                <w:rFonts w:ascii="Arial" w:hAnsi="Arial" w:cs="Arial"/>
                <w:sz w:val="20"/>
                <w:szCs w:val="20"/>
                <w:lang w:eastAsia="en-US"/>
              </w:rPr>
              <w:t>Viedeň</w:t>
            </w:r>
          </w:p>
        </w:tc>
        <w:tc>
          <w:tcPr>
            <w:tcW w:w="850"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DS</w:t>
            </w:r>
          </w:p>
        </w:tc>
        <w:tc>
          <w:tcPr>
            <w:tcW w:w="425"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PL</w:t>
            </w:r>
          </w:p>
        </w:tc>
        <w:tc>
          <w:tcPr>
            <w:tcW w:w="1134"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proofErr w:type="spellStart"/>
            <w:r>
              <w:rPr>
                <w:rFonts w:ascii="Arial" w:hAnsi="Arial" w:cs="Arial"/>
                <w:sz w:val="20"/>
                <w:szCs w:val="20"/>
                <w:lang w:eastAsia="en-US"/>
              </w:rPr>
              <w:t>Zachodni</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173,06</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5"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DF</w:t>
            </w:r>
          </w:p>
        </w:tc>
        <w:tc>
          <w:tcPr>
            <w:tcW w:w="426" w:type="dxa"/>
            <w:tcBorders>
              <w:top w:val="single" w:sz="6" w:space="0" w:color="auto"/>
              <w:left w:val="single" w:sz="12"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FR</w:t>
            </w:r>
          </w:p>
        </w:tc>
        <w:tc>
          <w:tcPr>
            <w:tcW w:w="1275"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16"/>
                <w:szCs w:val="16"/>
                <w:lang w:eastAsia="en-US"/>
              </w:rPr>
            </w:pPr>
            <w:r>
              <w:rPr>
                <w:rFonts w:ascii="Arial" w:hAnsi="Arial" w:cs="Arial"/>
                <w:sz w:val="16"/>
                <w:szCs w:val="16"/>
                <w:lang w:eastAsia="en-US"/>
              </w:rPr>
              <w:t>Port-la-</w:t>
            </w:r>
            <w:proofErr w:type="spellStart"/>
            <w:r>
              <w:rPr>
                <w:rFonts w:ascii="Arial" w:hAnsi="Arial" w:cs="Arial"/>
                <w:sz w:val="16"/>
                <w:szCs w:val="16"/>
                <w:lang w:eastAsia="en-US"/>
              </w:rPr>
              <w:t>Nouvelle</w:t>
            </w:r>
            <w:proofErr w:type="spellEnd"/>
          </w:p>
        </w:tc>
        <w:tc>
          <w:tcPr>
            <w:tcW w:w="851"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201,73</w:t>
            </w:r>
          </w:p>
        </w:tc>
        <w:tc>
          <w:tcPr>
            <w:tcW w:w="283" w:type="dxa"/>
            <w:tcBorders>
              <w:top w:val="single" w:sz="6" w:space="0" w:color="auto"/>
              <w:left w:val="single" w:sz="6" w:space="0" w:color="auto"/>
              <w:bottom w:val="single" w:sz="6"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6"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DP</w:t>
            </w:r>
          </w:p>
        </w:tc>
      </w:tr>
      <w:tr w:rsidR="00076390" w:rsidTr="00076390">
        <w:tc>
          <w:tcPr>
            <w:tcW w:w="516"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SK</w:t>
            </w:r>
          </w:p>
        </w:tc>
        <w:tc>
          <w:tcPr>
            <w:tcW w:w="1029"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0"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4"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color w:val="008000"/>
                <w:sz w:val="20"/>
                <w:szCs w:val="20"/>
                <w:lang w:eastAsia="en-US"/>
              </w:rPr>
            </w:pPr>
            <w:r>
              <w:rPr>
                <w:rFonts w:ascii="Arial" w:hAnsi="Arial" w:cs="Arial"/>
                <w:color w:val="385623" w:themeColor="accent6" w:themeShade="8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12"/>
                <w:szCs w:val="12"/>
                <w:lang w:eastAsia="en-US"/>
              </w:rPr>
            </w:pPr>
            <w:r>
              <w:rPr>
                <w:rFonts w:ascii="Arial" w:hAnsi="Arial" w:cs="Arial"/>
                <w:sz w:val="20"/>
                <w:szCs w:val="20"/>
                <w:lang w:eastAsia="en-US"/>
              </w:rPr>
              <w:t>DP</w:t>
            </w:r>
          </w:p>
        </w:tc>
        <w:tc>
          <w:tcPr>
            <w:tcW w:w="425"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SK</w:t>
            </w:r>
          </w:p>
        </w:tc>
        <w:tc>
          <w:tcPr>
            <w:tcW w:w="1134"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Bratislava</w:t>
            </w:r>
          </w:p>
        </w:tc>
        <w:tc>
          <w:tcPr>
            <w:tcW w:w="851"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w:t>
            </w:r>
          </w:p>
        </w:tc>
        <w:tc>
          <w:tcPr>
            <w:tcW w:w="283"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color w:val="008000"/>
                <w:sz w:val="20"/>
                <w:szCs w:val="20"/>
                <w:lang w:eastAsia="en-US"/>
              </w:rPr>
            </w:pPr>
            <w:r>
              <w:rPr>
                <w:rFonts w:ascii="Arial" w:hAnsi="Arial" w:cs="Arial"/>
                <w:b/>
                <w:color w:val="008000"/>
                <w:sz w:val="20"/>
                <w:szCs w:val="20"/>
                <w:lang w:eastAsia="en-US"/>
              </w:rPr>
              <w:t>-</w:t>
            </w:r>
          </w:p>
        </w:tc>
        <w:tc>
          <w:tcPr>
            <w:tcW w:w="425"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w:t>
            </w:r>
          </w:p>
        </w:tc>
        <w:tc>
          <w:tcPr>
            <w:tcW w:w="426" w:type="dxa"/>
            <w:tcBorders>
              <w:top w:val="single" w:sz="6" w:space="0" w:color="auto"/>
              <w:left w:val="single" w:sz="12"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IT</w:t>
            </w:r>
          </w:p>
        </w:tc>
        <w:tc>
          <w:tcPr>
            <w:tcW w:w="1275"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Bologna</w:t>
            </w:r>
          </w:p>
        </w:tc>
        <w:tc>
          <w:tcPr>
            <w:tcW w:w="851"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sz w:val="20"/>
                <w:szCs w:val="20"/>
                <w:lang w:eastAsia="en-US"/>
              </w:rPr>
            </w:pPr>
            <w:r>
              <w:rPr>
                <w:rFonts w:ascii="Arial" w:hAnsi="Arial" w:cs="Arial"/>
                <w:b/>
                <w:sz w:val="20"/>
                <w:szCs w:val="20"/>
                <w:lang w:eastAsia="en-US"/>
              </w:rPr>
              <w:t>211,50</w:t>
            </w:r>
          </w:p>
        </w:tc>
        <w:tc>
          <w:tcPr>
            <w:tcW w:w="283" w:type="dxa"/>
            <w:tcBorders>
              <w:top w:val="single" w:sz="6" w:space="0" w:color="auto"/>
              <w:left w:val="single" w:sz="6" w:space="0" w:color="auto"/>
              <w:bottom w:val="single" w:sz="12" w:space="0" w:color="auto"/>
              <w:right w:val="single" w:sz="6" w:space="0" w:color="auto"/>
            </w:tcBorders>
            <w:hideMark/>
          </w:tcPr>
          <w:p w:rsidR="00076390" w:rsidRDefault="00076390">
            <w:pPr>
              <w:spacing w:line="254" w:lineRule="auto"/>
              <w:rPr>
                <w:rFonts w:ascii="Arial" w:hAnsi="Arial" w:cs="Arial"/>
                <w:b/>
                <w:color w:val="FF0000"/>
                <w:sz w:val="20"/>
                <w:szCs w:val="20"/>
                <w:lang w:eastAsia="en-US"/>
              </w:rPr>
            </w:pPr>
            <w:r>
              <w:rPr>
                <w:rFonts w:ascii="Arial" w:hAnsi="Arial" w:cs="Arial"/>
                <w:color w:val="FF0000"/>
                <w:sz w:val="20"/>
                <w:szCs w:val="20"/>
                <w:lang w:eastAsia="en-US"/>
              </w:rPr>
              <w:t>-</w:t>
            </w:r>
          </w:p>
        </w:tc>
        <w:tc>
          <w:tcPr>
            <w:tcW w:w="426" w:type="dxa"/>
            <w:tcBorders>
              <w:top w:val="single" w:sz="6" w:space="0" w:color="auto"/>
              <w:left w:val="single" w:sz="6" w:space="0" w:color="auto"/>
              <w:bottom w:val="single" w:sz="12" w:space="0" w:color="auto"/>
              <w:right w:val="single" w:sz="12" w:space="0" w:color="auto"/>
            </w:tcBorders>
            <w:hideMark/>
          </w:tcPr>
          <w:p w:rsidR="00076390" w:rsidRDefault="00076390">
            <w:pPr>
              <w:spacing w:line="254" w:lineRule="auto"/>
              <w:rPr>
                <w:rFonts w:ascii="Arial" w:hAnsi="Arial" w:cs="Arial"/>
                <w:sz w:val="20"/>
                <w:szCs w:val="20"/>
                <w:lang w:eastAsia="en-US"/>
              </w:rPr>
            </w:pPr>
            <w:r>
              <w:rPr>
                <w:rFonts w:ascii="Arial" w:hAnsi="Arial" w:cs="Arial"/>
                <w:sz w:val="20"/>
                <w:szCs w:val="20"/>
                <w:lang w:eastAsia="en-US"/>
              </w:rPr>
              <w:t>DF</w:t>
            </w:r>
          </w:p>
        </w:tc>
      </w:tr>
    </w:tbl>
    <w:p w:rsidR="00076390" w:rsidRDefault="00076390" w:rsidP="00076390">
      <w:pPr>
        <w:rPr>
          <w:rFonts w:ascii="Arial" w:hAnsi="Arial" w:cs="Arial"/>
        </w:rPr>
      </w:pPr>
    </w:p>
    <w:p w:rsidR="00076390" w:rsidRDefault="00076390" w:rsidP="00076390">
      <w:pPr>
        <w:rPr>
          <w:rFonts w:ascii="Arial" w:hAnsi="Arial" w:cs="Arial"/>
          <w:sz w:val="20"/>
          <w:szCs w:val="20"/>
          <w:u w:val="single"/>
        </w:rPr>
      </w:pPr>
      <w:r>
        <w:rPr>
          <w:rFonts w:ascii="Arial" w:hAnsi="Arial" w:cs="Arial"/>
          <w:sz w:val="20"/>
          <w:szCs w:val="20"/>
          <w:u w:val="single"/>
        </w:rPr>
        <w:t>Vysvetlivky:</w:t>
      </w:r>
    </w:p>
    <w:p w:rsidR="00076390" w:rsidRDefault="00076390" w:rsidP="00076390">
      <w:pPr>
        <w:rPr>
          <w:rFonts w:ascii="Arial" w:hAnsi="Arial" w:cs="Arial"/>
          <w:sz w:val="20"/>
          <w:szCs w:val="20"/>
        </w:rPr>
      </w:pPr>
      <w:r>
        <w:rPr>
          <w:rFonts w:ascii="Arial" w:hAnsi="Arial" w:cs="Arial"/>
          <w:sz w:val="20"/>
          <w:szCs w:val="20"/>
        </w:rPr>
        <w:t xml:space="preserve">Vývoj trhovej ceny oproti predchádzajúcej hodnote: nárast </w:t>
      </w:r>
      <w:r>
        <w:rPr>
          <w:rFonts w:ascii="Arial" w:hAnsi="Arial" w:cs="Arial"/>
          <w:color w:val="385623" w:themeColor="accent6" w:themeShade="80"/>
          <w:sz w:val="20"/>
          <w:szCs w:val="20"/>
        </w:rPr>
        <w:t>▲</w:t>
      </w:r>
      <w:r>
        <w:rPr>
          <w:rFonts w:ascii="Arial" w:hAnsi="Arial" w:cs="Arial"/>
          <w:sz w:val="20"/>
          <w:szCs w:val="20"/>
        </w:rPr>
        <w:t xml:space="preserve">; pokles </w:t>
      </w:r>
      <w:r>
        <w:rPr>
          <w:rFonts w:ascii="Arial" w:hAnsi="Arial" w:cs="Arial"/>
          <w:color w:val="FF0000"/>
          <w:sz w:val="20"/>
          <w:szCs w:val="20"/>
        </w:rPr>
        <w:t>▼</w:t>
      </w:r>
      <w:r>
        <w:rPr>
          <w:rFonts w:ascii="Arial" w:hAnsi="Arial" w:cs="Arial"/>
          <w:sz w:val="20"/>
          <w:szCs w:val="20"/>
        </w:rPr>
        <w:t>; - (bez znaku) stagnácia / neporovnateľné.</w:t>
      </w:r>
      <w:r>
        <w:rPr>
          <w:rFonts w:ascii="Arial" w:hAnsi="Arial" w:cs="Arial"/>
          <w:sz w:val="20"/>
          <w:szCs w:val="20"/>
        </w:rPr>
        <w:t xml:space="preserve"> </w:t>
      </w:r>
      <w:r>
        <w:rPr>
          <w:rFonts w:ascii="Arial" w:hAnsi="Arial" w:cs="Arial"/>
          <w:sz w:val="20"/>
          <w:szCs w:val="20"/>
        </w:rPr>
        <w:t>D – dodané; S – silo; DS – zo sila, na nákladnom aute; DP – z farmy, na nákladnom aute;</w:t>
      </w:r>
      <w:r>
        <w:rPr>
          <w:rFonts w:ascii="Arial" w:hAnsi="Arial" w:cs="Arial"/>
          <w:sz w:val="20"/>
          <w:szCs w:val="20"/>
        </w:rPr>
        <w:t xml:space="preserve"> </w:t>
      </w:r>
      <w:r>
        <w:rPr>
          <w:rFonts w:ascii="Arial" w:hAnsi="Arial" w:cs="Arial"/>
          <w:sz w:val="20"/>
          <w:szCs w:val="20"/>
        </w:rPr>
        <w:t>DF – dodané prvému zákazníkovi, na nákladnom aute; FG – cena na farme; GEX – cena na burze obilia; FOB – „</w:t>
      </w:r>
      <w:proofErr w:type="spellStart"/>
      <w:r>
        <w:rPr>
          <w:rFonts w:ascii="Arial" w:hAnsi="Arial" w:cs="Arial"/>
          <w:sz w:val="20"/>
          <w:szCs w:val="20"/>
        </w:rPr>
        <w:t>free</w:t>
      </w:r>
      <w:proofErr w:type="spellEnd"/>
      <w:r>
        <w:rPr>
          <w:rFonts w:ascii="Arial" w:hAnsi="Arial" w:cs="Arial"/>
          <w:sz w:val="20"/>
          <w:szCs w:val="20"/>
        </w:rPr>
        <w:t xml:space="preserve"> on </w:t>
      </w:r>
      <w:proofErr w:type="spellStart"/>
      <w:r>
        <w:rPr>
          <w:rFonts w:ascii="Arial" w:hAnsi="Arial" w:cs="Arial"/>
          <w:sz w:val="20"/>
          <w:szCs w:val="20"/>
        </w:rPr>
        <w:t>board</w:t>
      </w:r>
      <w:proofErr w:type="spellEnd"/>
      <w:r>
        <w:rPr>
          <w:rFonts w:ascii="Arial" w:hAnsi="Arial" w:cs="Arial"/>
          <w:sz w:val="20"/>
          <w:szCs w:val="20"/>
        </w:rPr>
        <w:t>“ (</w:t>
      </w:r>
      <w:proofErr w:type="spellStart"/>
      <w:r>
        <w:rPr>
          <w:rFonts w:ascii="Arial" w:hAnsi="Arial" w:cs="Arial"/>
          <w:sz w:val="20"/>
          <w:szCs w:val="20"/>
        </w:rPr>
        <w:t>Incoterm</w:t>
      </w:r>
      <w:proofErr w:type="spellEnd"/>
      <w:r>
        <w:rPr>
          <w:rFonts w:ascii="Arial" w:hAnsi="Arial" w:cs="Arial"/>
          <w:sz w:val="20"/>
          <w:szCs w:val="20"/>
        </w:rPr>
        <w:t>) – voľné na palube; CIF – po zaplatení nákladov, poistenia a naloženia; N – neznáme miesto.</w:t>
      </w:r>
    </w:p>
    <w:p w:rsidR="003A09DA" w:rsidRDefault="003A09DA" w:rsidP="003A09DA">
      <w:pPr>
        <w:rPr>
          <w:rFonts w:ascii="Arial" w:hAnsi="Arial" w:cs="Arial"/>
          <w:sz w:val="20"/>
          <w:szCs w:val="20"/>
        </w:rPr>
      </w:pPr>
    </w:p>
    <w:p w:rsidR="008B787D" w:rsidRPr="00367E59" w:rsidRDefault="00856201" w:rsidP="0069368C">
      <w:pPr>
        <w:spacing w:after="120"/>
        <w:rPr>
          <w:rFonts w:ascii="Arial" w:hAnsi="Arial" w:cs="Arial"/>
          <w:b/>
          <w:smallCaps/>
        </w:rPr>
      </w:pPr>
      <w:r>
        <w:rPr>
          <w:rFonts w:ascii="Arial" w:hAnsi="Arial" w:cs="Arial"/>
          <w:b/>
          <w:smallCaps/>
        </w:rPr>
        <w:lastRenderedPageBreak/>
        <w:t xml:space="preserve">● Ceny obilnín na </w:t>
      </w:r>
      <w:r w:rsidR="00A731D1">
        <w:rPr>
          <w:rFonts w:ascii="Arial" w:hAnsi="Arial" w:cs="Arial"/>
          <w:b/>
          <w:smallCaps/>
        </w:rPr>
        <w:t>Slovensku k 23</w:t>
      </w:r>
      <w:r w:rsidR="00E95029">
        <w:rPr>
          <w:rFonts w:ascii="Arial" w:hAnsi="Arial" w:cs="Arial"/>
          <w:b/>
          <w:smallCaps/>
        </w:rPr>
        <w:t xml:space="preserve">.- </w:t>
      </w:r>
      <w:r w:rsidR="00A731D1">
        <w:rPr>
          <w:rFonts w:ascii="Arial" w:hAnsi="Arial" w:cs="Arial"/>
          <w:b/>
          <w:smallCaps/>
        </w:rPr>
        <w:t>24</w:t>
      </w:r>
      <w:r w:rsidR="00E95029">
        <w:rPr>
          <w:rFonts w:ascii="Arial" w:hAnsi="Arial" w:cs="Arial"/>
          <w:b/>
          <w:smallCaps/>
        </w:rPr>
        <w:t>.týždňu 2018</w:t>
      </w:r>
      <w:r w:rsidR="008B787D">
        <w:rPr>
          <w:rFonts w:ascii="Arial" w:hAnsi="Arial" w:cs="Arial"/>
          <w:b/>
          <w:smallCaps/>
        </w:rPr>
        <w:t xml:space="preserve"> (</w:t>
      </w:r>
      <w:r w:rsidR="008B787D">
        <w:rPr>
          <w:rFonts w:ascii="Arial" w:hAnsi="Arial" w:cs="Arial"/>
          <w:b/>
        </w:rPr>
        <w:t>v €</w:t>
      </w:r>
      <w:proofErr w:type="spellStart"/>
      <w:r w:rsidR="008B787D">
        <w:rPr>
          <w:rFonts w:ascii="Arial" w:hAnsi="Arial" w:cs="Arial"/>
          <w:b/>
        </w:rPr>
        <w:t>uro</w:t>
      </w:r>
      <w:proofErr w:type="spellEnd"/>
      <w:r w:rsidR="008B787D">
        <w:rPr>
          <w:rFonts w:ascii="Arial" w:hAnsi="Arial" w:cs="Arial"/>
          <w:b/>
        </w:rPr>
        <w:t>/t</w:t>
      </w:r>
      <w:r w:rsidR="008B787D">
        <w:rPr>
          <w:rFonts w:ascii="Arial" w:hAnsi="Arial" w:cs="Arial"/>
          <w:b/>
          <w:smallCaps/>
        </w:rPr>
        <w:t>)</w:t>
      </w:r>
    </w:p>
    <w:tbl>
      <w:tblPr>
        <w:tblStyle w:val="Mriekatabuky"/>
        <w:tblW w:w="0" w:type="auto"/>
        <w:tblLayout w:type="fixed"/>
        <w:tblLook w:val="04A0" w:firstRow="1" w:lastRow="0" w:firstColumn="1" w:lastColumn="0" w:noHBand="0" w:noVBand="1"/>
      </w:tblPr>
      <w:tblGrid>
        <w:gridCol w:w="2802"/>
        <w:gridCol w:w="1275"/>
        <w:gridCol w:w="1418"/>
        <w:gridCol w:w="1276"/>
      </w:tblGrid>
      <w:tr w:rsidR="008B787D" w:rsidTr="00D36BFB">
        <w:tc>
          <w:tcPr>
            <w:tcW w:w="2802" w:type="dxa"/>
            <w:tcBorders>
              <w:top w:val="single" w:sz="12" w:space="0" w:color="auto"/>
              <w:left w:val="single" w:sz="12" w:space="0" w:color="auto"/>
              <w:bottom w:val="single" w:sz="12" w:space="0" w:color="auto"/>
            </w:tcBorders>
          </w:tcPr>
          <w:p w:rsidR="008B787D" w:rsidRDefault="008B787D" w:rsidP="00D36BFB">
            <w:pPr>
              <w:jc w:val="center"/>
              <w:rPr>
                <w:rFonts w:ascii="Arial" w:hAnsi="Arial" w:cs="Arial"/>
              </w:rPr>
            </w:pPr>
          </w:p>
        </w:tc>
        <w:tc>
          <w:tcPr>
            <w:tcW w:w="1275" w:type="dxa"/>
            <w:tcBorders>
              <w:top w:val="single" w:sz="12" w:space="0" w:color="auto"/>
              <w:bottom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Západ</w:t>
            </w:r>
          </w:p>
        </w:tc>
        <w:tc>
          <w:tcPr>
            <w:tcW w:w="1418" w:type="dxa"/>
            <w:tcBorders>
              <w:top w:val="single" w:sz="12" w:space="0" w:color="auto"/>
              <w:bottom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Stred</w:t>
            </w:r>
          </w:p>
        </w:tc>
        <w:tc>
          <w:tcPr>
            <w:tcW w:w="1276" w:type="dxa"/>
            <w:tcBorders>
              <w:top w:val="single" w:sz="12" w:space="0" w:color="auto"/>
              <w:bottom w:val="single" w:sz="12" w:space="0" w:color="auto"/>
              <w:right w:val="single" w:sz="12" w:space="0" w:color="auto"/>
            </w:tcBorders>
          </w:tcPr>
          <w:p w:rsidR="008B787D" w:rsidRPr="00367E59" w:rsidRDefault="008B787D" w:rsidP="00D36BFB">
            <w:pPr>
              <w:jc w:val="center"/>
              <w:rPr>
                <w:rFonts w:ascii="Arial" w:hAnsi="Arial" w:cs="Arial"/>
                <w:b/>
              </w:rPr>
            </w:pPr>
            <w:r w:rsidRPr="00367E59">
              <w:rPr>
                <w:rFonts w:ascii="Arial" w:hAnsi="Arial" w:cs="Arial"/>
                <w:b/>
              </w:rPr>
              <w:t>Východ</w:t>
            </w:r>
          </w:p>
        </w:tc>
      </w:tr>
      <w:tr w:rsidR="008B787D" w:rsidTr="00D36BFB">
        <w:tc>
          <w:tcPr>
            <w:tcW w:w="6771" w:type="dxa"/>
            <w:gridSpan w:val="4"/>
            <w:tcBorders>
              <w:top w:val="single" w:sz="12" w:space="0" w:color="auto"/>
              <w:left w:val="single" w:sz="12" w:space="0" w:color="auto"/>
              <w:right w:val="single" w:sz="12" w:space="0" w:color="auto"/>
            </w:tcBorders>
          </w:tcPr>
          <w:p w:rsidR="008B787D" w:rsidRDefault="008B787D" w:rsidP="00D36BFB">
            <w:pPr>
              <w:rPr>
                <w:rFonts w:ascii="Arial" w:hAnsi="Arial" w:cs="Arial"/>
              </w:rPr>
            </w:pPr>
            <w:r w:rsidRPr="000D3807">
              <w:rPr>
                <w:rFonts w:ascii="Arial" w:hAnsi="Arial" w:cs="Arial"/>
                <w:b/>
              </w:rPr>
              <w:t>Pšenica potravinárska</w:t>
            </w:r>
          </w:p>
        </w:tc>
      </w:tr>
      <w:tr w:rsidR="008B787D" w:rsidTr="00D36BFB">
        <w:tc>
          <w:tcPr>
            <w:tcW w:w="2802" w:type="dxa"/>
            <w:tcBorders>
              <w:left w:val="single" w:sz="12" w:space="0" w:color="auto"/>
            </w:tcBorders>
          </w:tcPr>
          <w:p w:rsidR="008B787D" w:rsidRPr="00367E59" w:rsidRDefault="008B787D" w:rsidP="00D36BFB">
            <w:pPr>
              <w:rPr>
                <w:rFonts w:ascii="Arial" w:hAnsi="Arial" w:cs="Arial"/>
                <w:b/>
              </w:rPr>
            </w:pPr>
            <w:r>
              <w:rPr>
                <w:rFonts w:ascii="Arial" w:hAnsi="Arial" w:cs="Arial"/>
                <w:b/>
              </w:rPr>
              <w:t>kvalita E</w:t>
            </w:r>
          </w:p>
        </w:tc>
        <w:tc>
          <w:tcPr>
            <w:tcW w:w="1275" w:type="dxa"/>
          </w:tcPr>
          <w:p w:rsidR="008B787D" w:rsidRDefault="008B787D" w:rsidP="00D36BFB">
            <w:pPr>
              <w:jc w:val="center"/>
              <w:rPr>
                <w:rFonts w:ascii="Arial" w:hAnsi="Arial" w:cs="Arial"/>
              </w:rPr>
            </w:pPr>
            <w:r>
              <w:rPr>
                <w:rFonts w:ascii="Arial" w:hAnsi="Arial" w:cs="Arial"/>
              </w:rPr>
              <w:t>155 - 160</w:t>
            </w:r>
          </w:p>
        </w:tc>
        <w:tc>
          <w:tcPr>
            <w:tcW w:w="1418" w:type="dxa"/>
          </w:tcPr>
          <w:p w:rsidR="008B787D" w:rsidRDefault="008B787D" w:rsidP="00D36BFB">
            <w:pPr>
              <w:jc w:val="center"/>
              <w:rPr>
                <w:rFonts w:ascii="Arial" w:hAnsi="Arial" w:cs="Arial"/>
              </w:rPr>
            </w:pPr>
            <w:r>
              <w:rPr>
                <w:rFonts w:ascii="Arial" w:hAnsi="Arial" w:cs="Arial"/>
              </w:rPr>
              <w:t>150 - 160</w:t>
            </w:r>
          </w:p>
        </w:tc>
        <w:tc>
          <w:tcPr>
            <w:tcW w:w="1276" w:type="dxa"/>
            <w:tcBorders>
              <w:right w:val="single" w:sz="12" w:space="0" w:color="auto"/>
            </w:tcBorders>
          </w:tcPr>
          <w:p w:rsidR="008B787D" w:rsidRDefault="00423FB5" w:rsidP="00D36BFB">
            <w:pPr>
              <w:jc w:val="center"/>
              <w:rPr>
                <w:rFonts w:ascii="Arial" w:hAnsi="Arial" w:cs="Arial"/>
              </w:rPr>
            </w:pPr>
            <w:r>
              <w:rPr>
                <w:rFonts w:ascii="Arial" w:hAnsi="Arial" w:cs="Arial"/>
              </w:rPr>
              <w:t>15</w:t>
            </w:r>
            <w:r w:rsidR="005C1E8A">
              <w:rPr>
                <w:rFonts w:ascii="Arial" w:hAnsi="Arial" w:cs="Arial"/>
              </w:rPr>
              <w:t>5</w:t>
            </w:r>
            <w:r w:rsidR="008B787D">
              <w:rPr>
                <w:rFonts w:ascii="Arial" w:hAnsi="Arial" w:cs="Arial"/>
              </w:rPr>
              <w:t xml:space="preserve"> </w:t>
            </w:r>
            <w:r w:rsidR="00E95029">
              <w:rPr>
                <w:rFonts w:ascii="Arial" w:hAnsi="Arial" w:cs="Arial"/>
              </w:rPr>
              <w:t xml:space="preserve">- </w:t>
            </w:r>
            <w:r w:rsidR="00BD29EE">
              <w:rPr>
                <w:rFonts w:ascii="Arial" w:hAnsi="Arial" w:cs="Arial"/>
              </w:rPr>
              <w:t>160</w:t>
            </w:r>
          </w:p>
        </w:tc>
      </w:tr>
      <w:tr w:rsidR="008B787D" w:rsidTr="00D36BFB">
        <w:tc>
          <w:tcPr>
            <w:tcW w:w="2802" w:type="dxa"/>
            <w:tcBorders>
              <w:left w:val="single" w:sz="12" w:space="0" w:color="auto"/>
            </w:tcBorders>
          </w:tcPr>
          <w:p w:rsidR="008B787D" w:rsidRPr="00367E59" w:rsidRDefault="008B787D" w:rsidP="00D36BFB">
            <w:pPr>
              <w:rPr>
                <w:rFonts w:ascii="Arial" w:hAnsi="Arial" w:cs="Arial"/>
                <w:b/>
              </w:rPr>
            </w:pPr>
            <w:r>
              <w:rPr>
                <w:rFonts w:ascii="Arial" w:hAnsi="Arial" w:cs="Arial"/>
                <w:b/>
              </w:rPr>
              <w:t>kvalita A</w:t>
            </w:r>
          </w:p>
        </w:tc>
        <w:tc>
          <w:tcPr>
            <w:tcW w:w="1275" w:type="dxa"/>
          </w:tcPr>
          <w:p w:rsidR="008B787D" w:rsidRDefault="008B787D" w:rsidP="00D36BFB">
            <w:pPr>
              <w:jc w:val="center"/>
              <w:rPr>
                <w:rFonts w:ascii="Arial" w:hAnsi="Arial" w:cs="Arial"/>
              </w:rPr>
            </w:pPr>
            <w:r>
              <w:rPr>
                <w:rFonts w:ascii="Arial" w:hAnsi="Arial" w:cs="Arial"/>
              </w:rPr>
              <w:t>150 - 155</w:t>
            </w:r>
          </w:p>
        </w:tc>
        <w:tc>
          <w:tcPr>
            <w:tcW w:w="1418" w:type="dxa"/>
          </w:tcPr>
          <w:p w:rsidR="008B787D" w:rsidRDefault="008B787D" w:rsidP="00D36BFB">
            <w:pPr>
              <w:jc w:val="center"/>
              <w:rPr>
                <w:rFonts w:ascii="Arial" w:hAnsi="Arial" w:cs="Arial"/>
              </w:rPr>
            </w:pPr>
            <w:r>
              <w:rPr>
                <w:rFonts w:ascii="Arial" w:hAnsi="Arial" w:cs="Arial"/>
              </w:rPr>
              <w:t>150 - 160</w:t>
            </w:r>
          </w:p>
        </w:tc>
        <w:tc>
          <w:tcPr>
            <w:tcW w:w="1276" w:type="dxa"/>
            <w:tcBorders>
              <w:right w:val="single" w:sz="12" w:space="0" w:color="auto"/>
            </w:tcBorders>
          </w:tcPr>
          <w:p w:rsidR="008B787D" w:rsidRDefault="00423FB5" w:rsidP="00D36BFB">
            <w:pPr>
              <w:jc w:val="center"/>
              <w:rPr>
                <w:rFonts w:ascii="Arial" w:hAnsi="Arial" w:cs="Arial"/>
              </w:rPr>
            </w:pPr>
            <w:r>
              <w:rPr>
                <w:rFonts w:ascii="Arial" w:hAnsi="Arial" w:cs="Arial"/>
              </w:rPr>
              <w:t>15</w:t>
            </w:r>
            <w:r w:rsidR="00BD29EE">
              <w:rPr>
                <w:rFonts w:ascii="Arial" w:hAnsi="Arial" w:cs="Arial"/>
              </w:rPr>
              <w:t>0</w:t>
            </w:r>
            <w:r w:rsidR="008B787D">
              <w:rPr>
                <w:rFonts w:ascii="Arial" w:hAnsi="Arial" w:cs="Arial"/>
              </w:rPr>
              <w:t xml:space="preserve"> </w:t>
            </w:r>
            <w:r w:rsidR="00BD29EE">
              <w:rPr>
                <w:rFonts w:ascii="Arial" w:hAnsi="Arial" w:cs="Arial"/>
              </w:rPr>
              <w:t>- 160</w:t>
            </w:r>
          </w:p>
        </w:tc>
      </w:tr>
      <w:tr w:rsidR="008B787D" w:rsidTr="00D36BFB">
        <w:tc>
          <w:tcPr>
            <w:tcW w:w="2802" w:type="dxa"/>
            <w:tcBorders>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kvalita B</w:t>
            </w:r>
          </w:p>
        </w:tc>
        <w:tc>
          <w:tcPr>
            <w:tcW w:w="1275" w:type="dxa"/>
            <w:tcBorders>
              <w:bottom w:val="single" w:sz="12" w:space="0" w:color="auto"/>
            </w:tcBorders>
          </w:tcPr>
          <w:p w:rsidR="008B787D" w:rsidRDefault="008B787D" w:rsidP="00D36BFB">
            <w:pPr>
              <w:jc w:val="center"/>
              <w:rPr>
                <w:rFonts w:ascii="Arial" w:hAnsi="Arial" w:cs="Arial"/>
              </w:rPr>
            </w:pPr>
            <w:r>
              <w:rPr>
                <w:rFonts w:ascii="Arial" w:hAnsi="Arial" w:cs="Arial"/>
              </w:rPr>
              <w:t>130 - 145</w:t>
            </w:r>
          </w:p>
        </w:tc>
        <w:tc>
          <w:tcPr>
            <w:tcW w:w="1418" w:type="dxa"/>
            <w:tcBorders>
              <w:bottom w:val="single" w:sz="12" w:space="0" w:color="auto"/>
            </w:tcBorders>
          </w:tcPr>
          <w:p w:rsidR="008B787D" w:rsidRDefault="008B787D" w:rsidP="00D36BFB">
            <w:pPr>
              <w:jc w:val="center"/>
              <w:rPr>
                <w:rFonts w:ascii="Arial" w:hAnsi="Arial" w:cs="Arial"/>
              </w:rPr>
            </w:pPr>
            <w:r>
              <w:rPr>
                <w:rFonts w:ascii="Arial" w:hAnsi="Arial" w:cs="Arial"/>
              </w:rPr>
              <w:t>150 - 160</w:t>
            </w:r>
          </w:p>
        </w:tc>
        <w:tc>
          <w:tcPr>
            <w:tcW w:w="1276" w:type="dxa"/>
            <w:tcBorders>
              <w:bottom w:val="single" w:sz="12" w:space="0" w:color="auto"/>
              <w:right w:val="single" w:sz="12" w:space="0" w:color="auto"/>
            </w:tcBorders>
          </w:tcPr>
          <w:p w:rsidR="008B787D" w:rsidRPr="00046341" w:rsidRDefault="00423FB5" w:rsidP="00D36BFB">
            <w:pPr>
              <w:jc w:val="center"/>
              <w:rPr>
                <w:rFonts w:ascii="Arial" w:hAnsi="Arial" w:cs="Arial"/>
                <w:i/>
                <w:color w:val="FF0000"/>
                <w:sz w:val="20"/>
                <w:szCs w:val="20"/>
              </w:rPr>
            </w:pPr>
            <w:r>
              <w:rPr>
                <w:rFonts w:ascii="Arial" w:hAnsi="Arial" w:cs="Arial"/>
              </w:rPr>
              <w:t>15</w:t>
            </w:r>
            <w:r w:rsidR="00BD29EE">
              <w:rPr>
                <w:rFonts w:ascii="Arial" w:hAnsi="Arial" w:cs="Arial"/>
              </w:rPr>
              <w:t>0 - 160</w:t>
            </w:r>
          </w:p>
        </w:tc>
      </w:tr>
      <w:tr w:rsidR="008B787D" w:rsidTr="00D36BFB">
        <w:tc>
          <w:tcPr>
            <w:tcW w:w="2802" w:type="dxa"/>
            <w:tcBorders>
              <w:top w:val="single" w:sz="12" w:space="0" w:color="auto"/>
              <w:left w:val="single" w:sz="12" w:space="0" w:color="auto"/>
            </w:tcBorders>
          </w:tcPr>
          <w:p w:rsidR="008B787D" w:rsidRPr="00367E59" w:rsidRDefault="008B787D" w:rsidP="00D36BFB">
            <w:pPr>
              <w:rPr>
                <w:rFonts w:ascii="Arial" w:hAnsi="Arial" w:cs="Arial"/>
                <w:b/>
              </w:rPr>
            </w:pPr>
            <w:r w:rsidRPr="00367E59">
              <w:rPr>
                <w:rFonts w:ascii="Arial" w:hAnsi="Arial" w:cs="Arial"/>
                <w:b/>
              </w:rPr>
              <w:t>Pšenica kŕmna</w:t>
            </w:r>
          </w:p>
        </w:tc>
        <w:tc>
          <w:tcPr>
            <w:tcW w:w="1275" w:type="dxa"/>
            <w:tcBorders>
              <w:top w:val="single" w:sz="12" w:space="0" w:color="auto"/>
            </w:tcBorders>
          </w:tcPr>
          <w:p w:rsidR="008B787D" w:rsidRDefault="008B787D" w:rsidP="00D36BFB">
            <w:pPr>
              <w:jc w:val="center"/>
              <w:rPr>
                <w:rFonts w:ascii="Arial" w:hAnsi="Arial" w:cs="Arial"/>
              </w:rPr>
            </w:pPr>
            <w:r>
              <w:rPr>
                <w:rFonts w:ascii="Arial" w:hAnsi="Arial" w:cs="Arial"/>
              </w:rPr>
              <w:t>140</w:t>
            </w:r>
          </w:p>
        </w:tc>
        <w:tc>
          <w:tcPr>
            <w:tcW w:w="1418" w:type="dxa"/>
            <w:tcBorders>
              <w:top w:val="single" w:sz="12" w:space="0" w:color="auto"/>
            </w:tcBorders>
          </w:tcPr>
          <w:p w:rsidR="008B787D" w:rsidRDefault="005C1E8A" w:rsidP="00D36BFB">
            <w:pPr>
              <w:jc w:val="center"/>
              <w:rPr>
                <w:rFonts w:ascii="Arial" w:hAnsi="Arial" w:cs="Arial"/>
              </w:rPr>
            </w:pPr>
            <w:r>
              <w:rPr>
                <w:rFonts w:ascii="Arial" w:hAnsi="Arial" w:cs="Arial"/>
              </w:rPr>
              <w:t>145</w:t>
            </w:r>
            <w:r w:rsidR="00E95029">
              <w:rPr>
                <w:rFonts w:ascii="Arial" w:hAnsi="Arial" w:cs="Arial"/>
              </w:rPr>
              <w:t xml:space="preserve"> </w:t>
            </w:r>
            <w:r w:rsidR="003067A0">
              <w:rPr>
                <w:rFonts w:ascii="Arial" w:hAnsi="Arial" w:cs="Arial"/>
              </w:rPr>
              <w:t>–</w:t>
            </w:r>
            <w:r w:rsidR="006C328B">
              <w:rPr>
                <w:rFonts w:ascii="Arial" w:hAnsi="Arial" w:cs="Arial"/>
              </w:rPr>
              <w:t xml:space="preserve"> 150</w:t>
            </w:r>
          </w:p>
        </w:tc>
        <w:tc>
          <w:tcPr>
            <w:tcW w:w="1276" w:type="dxa"/>
            <w:tcBorders>
              <w:top w:val="single" w:sz="12" w:space="0" w:color="auto"/>
              <w:right w:val="single" w:sz="12" w:space="0" w:color="auto"/>
            </w:tcBorders>
          </w:tcPr>
          <w:p w:rsidR="008B787D" w:rsidRPr="00046341" w:rsidRDefault="00D22190" w:rsidP="00D36BFB">
            <w:pPr>
              <w:jc w:val="center"/>
              <w:rPr>
                <w:rFonts w:ascii="Arial" w:hAnsi="Arial" w:cs="Arial"/>
                <w:i/>
                <w:color w:val="FF0000"/>
                <w:sz w:val="20"/>
                <w:szCs w:val="20"/>
              </w:rPr>
            </w:pPr>
            <w:r>
              <w:rPr>
                <w:rFonts w:ascii="Arial" w:hAnsi="Arial" w:cs="Arial"/>
              </w:rPr>
              <w:t>145</w:t>
            </w:r>
            <w:r w:rsidR="005C1E8A">
              <w:rPr>
                <w:rFonts w:ascii="Arial" w:hAnsi="Arial" w:cs="Arial"/>
              </w:rPr>
              <w:t xml:space="preserve"> - 150</w:t>
            </w:r>
          </w:p>
        </w:tc>
      </w:tr>
      <w:tr w:rsidR="008B787D" w:rsidTr="00D36BFB">
        <w:tc>
          <w:tcPr>
            <w:tcW w:w="2802" w:type="dxa"/>
            <w:tcBorders>
              <w:top w:val="single" w:sz="12" w:space="0" w:color="auto"/>
              <w:left w:val="single" w:sz="12" w:space="0" w:color="auto"/>
            </w:tcBorders>
          </w:tcPr>
          <w:p w:rsidR="008B787D" w:rsidRPr="00367E59" w:rsidRDefault="008B787D" w:rsidP="00D36BFB">
            <w:pPr>
              <w:rPr>
                <w:rFonts w:ascii="Arial" w:hAnsi="Arial" w:cs="Arial"/>
                <w:b/>
              </w:rPr>
            </w:pPr>
            <w:r>
              <w:rPr>
                <w:rFonts w:ascii="Arial" w:hAnsi="Arial" w:cs="Arial"/>
                <w:b/>
              </w:rPr>
              <w:t>Jačmeň sladovnícky</w:t>
            </w:r>
          </w:p>
        </w:tc>
        <w:tc>
          <w:tcPr>
            <w:tcW w:w="1275" w:type="dxa"/>
            <w:tcBorders>
              <w:top w:val="single" w:sz="12" w:space="0" w:color="auto"/>
            </w:tcBorders>
          </w:tcPr>
          <w:p w:rsidR="008B787D" w:rsidRDefault="00582183" w:rsidP="00D36BFB">
            <w:pPr>
              <w:jc w:val="center"/>
              <w:rPr>
                <w:rFonts w:ascii="Arial" w:hAnsi="Arial" w:cs="Arial"/>
              </w:rPr>
            </w:pPr>
            <w:r>
              <w:rPr>
                <w:rFonts w:ascii="Arial" w:hAnsi="Arial" w:cs="Arial"/>
              </w:rPr>
              <w:t>-</w:t>
            </w:r>
          </w:p>
        </w:tc>
        <w:tc>
          <w:tcPr>
            <w:tcW w:w="1418" w:type="dxa"/>
            <w:tcBorders>
              <w:top w:val="single" w:sz="12" w:space="0" w:color="auto"/>
            </w:tcBorders>
          </w:tcPr>
          <w:p w:rsidR="008B787D" w:rsidRDefault="00582183" w:rsidP="00D36BFB">
            <w:pPr>
              <w:jc w:val="center"/>
              <w:rPr>
                <w:rFonts w:ascii="Arial" w:hAnsi="Arial" w:cs="Arial"/>
              </w:rPr>
            </w:pPr>
            <w:r>
              <w:rPr>
                <w:rFonts w:ascii="Arial" w:hAnsi="Arial" w:cs="Arial"/>
              </w:rPr>
              <w:t>-</w:t>
            </w:r>
          </w:p>
        </w:tc>
        <w:tc>
          <w:tcPr>
            <w:tcW w:w="1276" w:type="dxa"/>
            <w:tcBorders>
              <w:top w:val="single" w:sz="12" w:space="0" w:color="auto"/>
              <w:right w:val="single" w:sz="12" w:space="0" w:color="auto"/>
            </w:tcBorders>
          </w:tcPr>
          <w:p w:rsidR="008B787D" w:rsidRPr="00046341" w:rsidRDefault="001235AA" w:rsidP="00D36BFB">
            <w:pPr>
              <w:jc w:val="center"/>
              <w:rPr>
                <w:rFonts w:ascii="Arial" w:hAnsi="Arial" w:cs="Arial"/>
                <w:i/>
                <w:color w:val="FF0000"/>
                <w:sz w:val="20"/>
                <w:szCs w:val="20"/>
              </w:rPr>
            </w:pPr>
            <w:r>
              <w:rPr>
                <w:rFonts w:ascii="Arial" w:hAnsi="Arial" w:cs="Arial"/>
              </w:rPr>
              <w:t>170</w:t>
            </w:r>
            <w:r w:rsidR="00D22190">
              <w:rPr>
                <w:rFonts w:ascii="Arial" w:hAnsi="Arial" w:cs="Arial"/>
              </w:rPr>
              <w:t xml:space="preserve"> - 175</w:t>
            </w:r>
          </w:p>
        </w:tc>
      </w:tr>
      <w:tr w:rsidR="008B787D" w:rsidTr="00D36BFB">
        <w:tc>
          <w:tcPr>
            <w:tcW w:w="2802" w:type="dxa"/>
            <w:tcBorders>
              <w:top w:val="single" w:sz="12" w:space="0" w:color="auto"/>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Jačmeň kŕmny</w:t>
            </w:r>
          </w:p>
        </w:tc>
        <w:tc>
          <w:tcPr>
            <w:tcW w:w="1275" w:type="dxa"/>
            <w:tcBorders>
              <w:top w:val="single" w:sz="12" w:space="0" w:color="auto"/>
              <w:bottom w:val="single" w:sz="12" w:space="0" w:color="auto"/>
            </w:tcBorders>
          </w:tcPr>
          <w:p w:rsidR="008B787D" w:rsidRDefault="00972A72" w:rsidP="00D36BFB">
            <w:pPr>
              <w:jc w:val="center"/>
              <w:rPr>
                <w:rFonts w:ascii="Arial" w:hAnsi="Arial" w:cs="Arial"/>
              </w:rPr>
            </w:pPr>
            <w:r>
              <w:rPr>
                <w:rFonts w:ascii="Arial" w:hAnsi="Arial" w:cs="Arial"/>
              </w:rPr>
              <w:t>140</w:t>
            </w:r>
          </w:p>
        </w:tc>
        <w:tc>
          <w:tcPr>
            <w:tcW w:w="1418" w:type="dxa"/>
            <w:tcBorders>
              <w:top w:val="single" w:sz="12" w:space="0" w:color="auto"/>
              <w:bottom w:val="single" w:sz="12" w:space="0" w:color="auto"/>
            </w:tcBorders>
          </w:tcPr>
          <w:p w:rsidR="008B787D" w:rsidRDefault="006C328B" w:rsidP="00D36BFB">
            <w:pPr>
              <w:jc w:val="center"/>
              <w:rPr>
                <w:rFonts w:ascii="Arial" w:hAnsi="Arial" w:cs="Arial"/>
              </w:rPr>
            </w:pPr>
            <w:r>
              <w:rPr>
                <w:rFonts w:ascii="Arial" w:hAnsi="Arial" w:cs="Arial"/>
              </w:rPr>
              <w:t>145 - 150</w:t>
            </w:r>
          </w:p>
        </w:tc>
        <w:tc>
          <w:tcPr>
            <w:tcW w:w="1276" w:type="dxa"/>
            <w:tcBorders>
              <w:top w:val="single" w:sz="12" w:space="0" w:color="auto"/>
              <w:bottom w:val="single" w:sz="12" w:space="0" w:color="auto"/>
              <w:right w:val="single" w:sz="12" w:space="0" w:color="auto"/>
            </w:tcBorders>
          </w:tcPr>
          <w:p w:rsidR="008B787D" w:rsidRPr="00046341" w:rsidRDefault="00D22190" w:rsidP="00D36BFB">
            <w:pPr>
              <w:jc w:val="center"/>
              <w:rPr>
                <w:rFonts w:ascii="Arial" w:hAnsi="Arial" w:cs="Arial"/>
                <w:i/>
                <w:color w:val="FF0000"/>
                <w:sz w:val="20"/>
                <w:szCs w:val="20"/>
              </w:rPr>
            </w:pPr>
            <w:r>
              <w:rPr>
                <w:rFonts w:ascii="Arial" w:hAnsi="Arial" w:cs="Arial"/>
              </w:rPr>
              <w:t>140 - 150</w:t>
            </w:r>
          </w:p>
        </w:tc>
      </w:tr>
      <w:tr w:rsidR="008B787D" w:rsidTr="00D36BFB">
        <w:tc>
          <w:tcPr>
            <w:tcW w:w="2802" w:type="dxa"/>
            <w:tcBorders>
              <w:top w:val="single" w:sz="12" w:space="0" w:color="auto"/>
              <w:left w:val="single" w:sz="12" w:space="0" w:color="auto"/>
              <w:bottom w:val="single" w:sz="12" w:space="0" w:color="auto"/>
            </w:tcBorders>
          </w:tcPr>
          <w:p w:rsidR="008B787D" w:rsidRPr="00367E59" w:rsidRDefault="008B787D" w:rsidP="00D36BFB">
            <w:pPr>
              <w:rPr>
                <w:rFonts w:ascii="Arial" w:hAnsi="Arial" w:cs="Arial"/>
                <w:b/>
              </w:rPr>
            </w:pPr>
            <w:r>
              <w:rPr>
                <w:rFonts w:ascii="Arial" w:hAnsi="Arial" w:cs="Arial"/>
                <w:b/>
              </w:rPr>
              <w:t>Kukurica na zrno</w:t>
            </w:r>
          </w:p>
        </w:tc>
        <w:tc>
          <w:tcPr>
            <w:tcW w:w="1275" w:type="dxa"/>
            <w:tcBorders>
              <w:top w:val="single" w:sz="12" w:space="0" w:color="auto"/>
              <w:bottom w:val="single" w:sz="12" w:space="0" w:color="auto"/>
            </w:tcBorders>
          </w:tcPr>
          <w:p w:rsidR="008B787D" w:rsidRDefault="00423FB5" w:rsidP="00D36BFB">
            <w:pPr>
              <w:jc w:val="center"/>
              <w:rPr>
                <w:rFonts w:ascii="Arial" w:hAnsi="Arial" w:cs="Arial"/>
              </w:rPr>
            </w:pPr>
            <w:r>
              <w:rPr>
                <w:rFonts w:ascii="Arial" w:hAnsi="Arial" w:cs="Arial"/>
              </w:rPr>
              <w:t>150</w:t>
            </w:r>
            <w:r w:rsidR="008B787D">
              <w:rPr>
                <w:rFonts w:ascii="Arial" w:hAnsi="Arial" w:cs="Arial"/>
              </w:rPr>
              <w:t xml:space="preserve"> - 15</w:t>
            </w:r>
            <w:r>
              <w:rPr>
                <w:rFonts w:ascii="Arial" w:hAnsi="Arial" w:cs="Arial"/>
              </w:rPr>
              <w:t>5</w:t>
            </w:r>
          </w:p>
        </w:tc>
        <w:tc>
          <w:tcPr>
            <w:tcW w:w="1418" w:type="dxa"/>
            <w:tcBorders>
              <w:top w:val="single" w:sz="12" w:space="0" w:color="auto"/>
              <w:bottom w:val="single" w:sz="12" w:space="0" w:color="auto"/>
            </w:tcBorders>
          </w:tcPr>
          <w:p w:rsidR="008B787D" w:rsidRDefault="00972A72" w:rsidP="00D36BFB">
            <w:pPr>
              <w:jc w:val="center"/>
              <w:rPr>
                <w:rFonts w:ascii="Arial" w:hAnsi="Arial" w:cs="Arial"/>
              </w:rPr>
            </w:pPr>
            <w:r>
              <w:rPr>
                <w:rFonts w:ascii="Arial" w:hAnsi="Arial" w:cs="Arial"/>
              </w:rPr>
              <w:t>14</w:t>
            </w:r>
            <w:r w:rsidR="008B787D">
              <w:rPr>
                <w:rFonts w:ascii="Arial" w:hAnsi="Arial" w:cs="Arial"/>
              </w:rPr>
              <w:t>0 - 150</w:t>
            </w:r>
          </w:p>
        </w:tc>
        <w:tc>
          <w:tcPr>
            <w:tcW w:w="1276" w:type="dxa"/>
            <w:tcBorders>
              <w:top w:val="single" w:sz="12" w:space="0" w:color="auto"/>
              <w:bottom w:val="single" w:sz="12" w:space="0" w:color="auto"/>
              <w:right w:val="single" w:sz="12" w:space="0" w:color="auto"/>
            </w:tcBorders>
          </w:tcPr>
          <w:p w:rsidR="008B787D" w:rsidRPr="00046341" w:rsidRDefault="008B787D" w:rsidP="00D36BFB">
            <w:pPr>
              <w:jc w:val="center"/>
              <w:rPr>
                <w:rFonts w:ascii="Arial" w:hAnsi="Arial" w:cs="Arial"/>
                <w:i/>
                <w:color w:val="FF0000"/>
                <w:sz w:val="20"/>
                <w:szCs w:val="20"/>
              </w:rPr>
            </w:pPr>
            <w:r>
              <w:rPr>
                <w:rFonts w:ascii="Arial" w:hAnsi="Arial" w:cs="Arial"/>
              </w:rPr>
              <w:t>150</w:t>
            </w:r>
          </w:p>
        </w:tc>
      </w:tr>
    </w:tbl>
    <w:p w:rsidR="008B787D" w:rsidRDefault="008B787D" w:rsidP="008B787D">
      <w:pPr>
        <w:spacing w:before="40" w:after="40"/>
        <w:rPr>
          <w:rFonts w:ascii="Arial" w:hAnsi="Arial" w:cs="Arial"/>
          <w:i/>
          <w:sz w:val="20"/>
          <w:szCs w:val="20"/>
        </w:rPr>
      </w:pPr>
      <w:r>
        <w:rPr>
          <w:rFonts w:ascii="Arial" w:hAnsi="Arial" w:cs="Arial"/>
          <w:i/>
          <w:sz w:val="20"/>
          <w:szCs w:val="20"/>
        </w:rPr>
        <w:t xml:space="preserve">Vysvetlivky: </w:t>
      </w:r>
      <w:r w:rsidRPr="00F25803">
        <w:rPr>
          <w:rFonts w:ascii="Arial" w:hAnsi="Arial" w:cs="Arial"/>
          <w:i/>
          <w:sz w:val="20"/>
          <w:szCs w:val="20"/>
        </w:rPr>
        <w:t>Západ – kraje BA, TT, NR, TN</w:t>
      </w:r>
      <w:r>
        <w:rPr>
          <w:rFonts w:ascii="Arial" w:hAnsi="Arial" w:cs="Arial"/>
          <w:i/>
          <w:sz w:val="20"/>
          <w:szCs w:val="20"/>
        </w:rPr>
        <w:t xml:space="preserve">; </w:t>
      </w:r>
      <w:r w:rsidRPr="00F25803">
        <w:rPr>
          <w:rFonts w:ascii="Arial" w:hAnsi="Arial" w:cs="Arial"/>
          <w:i/>
          <w:sz w:val="20"/>
          <w:szCs w:val="20"/>
        </w:rPr>
        <w:t>Stred – kraje BB, ZA;</w:t>
      </w:r>
      <w:r>
        <w:rPr>
          <w:rFonts w:ascii="Arial" w:hAnsi="Arial" w:cs="Arial"/>
          <w:i/>
          <w:sz w:val="20"/>
          <w:szCs w:val="20"/>
        </w:rPr>
        <w:t xml:space="preserve"> </w:t>
      </w:r>
      <w:r w:rsidRPr="00F25803">
        <w:rPr>
          <w:rFonts w:ascii="Arial" w:hAnsi="Arial" w:cs="Arial"/>
          <w:i/>
          <w:sz w:val="20"/>
          <w:szCs w:val="20"/>
        </w:rPr>
        <w:t>Východ – kraje PO, KE.</w:t>
      </w:r>
    </w:p>
    <w:p w:rsidR="008B787D" w:rsidRDefault="008B787D" w:rsidP="008B787D">
      <w:pPr>
        <w:spacing w:before="40" w:after="40"/>
        <w:rPr>
          <w:rFonts w:ascii="Arial" w:hAnsi="Arial" w:cs="Arial"/>
          <w:i/>
          <w:sz w:val="20"/>
          <w:szCs w:val="20"/>
        </w:rPr>
      </w:pPr>
      <w:r w:rsidRPr="00F25803">
        <w:rPr>
          <w:rFonts w:ascii="Arial" w:hAnsi="Arial" w:cs="Arial"/>
          <w:i/>
          <w:sz w:val="20"/>
          <w:szCs w:val="20"/>
        </w:rPr>
        <w:t xml:space="preserve">Zdroje informácií: Ing. </w:t>
      </w:r>
      <w:proofErr w:type="spellStart"/>
      <w:r w:rsidRPr="00F25803">
        <w:rPr>
          <w:rFonts w:ascii="Arial" w:hAnsi="Arial" w:cs="Arial"/>
          <w:i/>
          <w:sz w:val="20"/>
          <w:szCs w:val="20"/>
        </w:rPr>
        <w:t>Urminský</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Jakubička</w:t>
      </w:r>
      <w:proofErr w:type="spellEnd"/>
      <w:r w:rsidRPr="00F25803">
        <w:rPr>
          <w:rFonts w:ascii="Arial" w:hAnsi="Arial" w:cs="Arial"/>
          <w:i/>
          <w:sz w:val="20"/>
          <w:szCs w:val="20"/>
        </w:rPr>
        <w:t xml:space="preserve">, Ing. Papp; Ing. </w:t>
      </w:r>
      <w:proofErr w:type="spellStart"/>
      <w:r w:rsidRPr="00F25803">
        <w:rPr>
          <w:rFonts w:ascii="Arial" w:hAnsi="Arial" w:cs="Arial"/>
          <w:i/>
          <w:sz w:val="20"/>
          <w:szCs w:val="20"/>
        </w:rPr>
        <w:t>Slocik</w:t>
      </w:r>
      <w:proofErr w:type="spellEnd"/>
      <w:r w:rsidRPr="00F25803">
        <w:rPr>
          <w:rFonts w:ascii="Arial" w:hAnsi="Arial" w:cs="Arial"/>
          <w:i/>
          <w:sz w:val="20"/>
          <w:szCs w:val="20"/>
        </w:rPr>
        <w:t xml:space="preserve">; Ing. </w:t>
      </w:r>
      <w:proofErr w:type="spellStart"/>
      <w:r w:rsidRPr="00F25803">
        <w:rPr>
          <w:rFonts w:ascii="Arial" w:hAnsi="Arial" w:cs="Arial"/>
          <w:i/>
          <w:sz w:val="20"/>
          <w:szCs w:val="20"/>
        </w:rPr>
        <w:t>Krajanec</w:t>
      </w:r>
      <w:proofErr w:type="spellEnd"/>
      <w:r w:rsidRPr="00F25803">
        <w:rPr>
          <w:rFonts w:ascii="Arial" w:hAnsi="Arial" w:cs="Arial"/>
          <w:i/>
          <w:sz w:val="20"/>
          <w:szCs w:val="20"/>
        </w:rPr>
        <w:t>.</w:t>
      </w:r>
    </w:p>
    <w:p w:rsidR="00367E59" w:rsidRDefault="00367E59">
      <w:pPr>
        <w:rPr>
          <w:rFonts w:ascii="Arial" w:hAnsi="Arial" w:cs="Arial"/>
          <w:sz w:val="20"/>
          <w:szCs w:val="20"/>
        </w:rPr>
      </w:pPr>
    </w:p>
    <w:p w:rsidR="00403C1B" w:rsidRDefault="00403C1B" w:rsidP="003D7DAC">
      <w:pPr>
        <w:spacing w:after="120"/>
        <w:rPr>
          <w:rFonts w:ascii="Arial" w:hAnsi="Arial" w:cs="Arial"/>
          <w:b/>
          <w:smallCaps/>
        </w:rPr>
      </w:pPr>
      <w:r>
        <w:rPr>
          <w:rFonts w:ascii="Arial" w:hAnsi="Arial" w:cs="Arial"/>
        </w:rPr>
        <w:t xml:space="preserve">● </w:t>
      </w:r>
      <w:r>
        <w:rPr>
          <w:rFonts w:ascii="Arial" w:hAnsi="Arial" w:cs="Arial"/>
          <w:b/>
          <w:smallCaps/>
        </w:rPr>
        <w:t>Komentár</w:t>
      </w:r>
    </w:p>
    <w:p w:rsidR="00AD2C18" w:rsidRDefault="003D380C" w:rsidP="0006499C">
      <w:pPr>
        <w:spacing w:after="60"/>
        <w:jc w:val="both"/>
        <w:rPr>
          <w:rFonts w:ascii="Arial" w:hAnsi="Arial" w:cs="Arial"/>
        </w:rPr>
      </w:pPr>
      <w:r>
        <w:rPr>
          <w:rFonts w:ascii="Arial" w:hAnsi="Arial" w:cs="Arial"/>
        </w:rPr>
        <w:t xml:space="preserve">Priebeh počasia ostatných týždňov znížili odhady produkcie obilnín a kukurice aj v Ruskej federácii, zhruba o 4 mil. ton. Tento predpoklad sa už odrazil aj na zvýšení ceny kukurice </w:t>
      </w:r>
      <w:r w:rsidR="00AD2C18">
        <w:rPr>
          <w:rFonts w:ascii="Arial" w:hAnsi="Arial" w:cs="Arial"/>
        </w:rPr>
        <w:t xml:space="preserve">na európskom trhu, no nezaskočil obchodníkov v USA. Americké ministerstvo poľnohospodárstva </w:t>
      </w:r>
      <w:r w:rsidR="007D5920">
        <w:rPr>
          <w:rFonts w:ascii="Arial" w:hAnsi="Arial" w:cs="Arial"/>
        </w:rPr>
        <w:t xml:space="preserve">(USDA) </w:t>
      </w:r>
      <w:r w:rsidR="00AD2C18">
        <w:rPr>
          <w:rFonts w:ascii="Arial" w:hAnsi="Arial" w:cs="Arial"/>
        </w:rPr>
        <w:t>predpokladá ďalší pokles produkcie pšenice v Rusku, keď od májového odhadu 72 mil. ton odrátal ďalších 3,5 mil. t. Takže úroda pšenice v najväčšej krajine sveta by mala byť v tomto roku asi o 16,5 mil. t nižšia ako rekordná úroda r.2017.</w:t>
      </w:r>
    </w:p>
    <w:p w:rsidR="00F67DDE" w:rsidRDefault="002527CD" w:rsidP="0006499C">
      <w:pPr>
        <w:spacing w:after="60"/>
        <w:jc w:val="both"/>
        <w:rPr>
          <w:rFonts w:ascii="Arial" w:hAnsi="Arial" w:cs="Arial"/>
        </w:rPr>
      </w:pPr>
      <w:r>
        <w:rPr>
          <w:rFonts w:ascii="Arial" w:hAnsi="Arial" w:cs="Arial"/>
        </w:rPr>
        <w:t xml:space="preserve">Podľa najnovšej júnovej správy AMIS (Informačný systém agrárneho trhu) s blížiacim sa začiatkom nového hospodárskeho roka </w:t>
      </w:r>
      <w:r w:rsidR="00B80E9F">
        <w:rPr>
          <w:rFonts w:ascii="Arial" w:hAnsi="Arial" w:cs="Arial"/>
        </w:rPr>
        <w:t xml:space="preserve">pre obilniny </w:t>
      </w:r>
      <w:r>
        <w:rPr>
          <w:rFonts w:ascii="Arial" w:hAnsi="Arial" w:cs="Arial"/>
        </w:rPr>
        <w:t>2018/19</w:t>
      </w:r>
      <w:r w:rsidR="00B80E9F">
        <w:rPr>
          <w:rFonts w:ascii="Arial" w:hAnsi="Arial" w:cs="Arial"/>
        </w:rPr>
        <w:t>,</w:t>
      </w:r>
      <w:r>
        <w:rPr>
          <w:rFonts w:ascii="Arial" w:hAnsi="Arial" w:cs="Arial"/>
        </w:rPr>
        <w:t xml:space="preserve"> by mal byť svetový trh so pšenicou a ryžou stabilizovaný, zatiaľ čo trh s kukuricou bude zrejme čeliť napätejšej situácii. Predpokladá </w:t>
      </w:r>
      <w:r w:rsidR="00DC65F7">
        <w:rPr>
          <w:rFonts w:ascii="Arial" w:hAnsi="Arial" w:cs="Arial"/>
        </w:rPr>
        <w:t>totiž nižšiu úrod</w:t>
      </w:r>
      <w:r>
        <w:rPr>
          <w:rFonts w:ascii="Arial" w:hAnsi="Arial" w:cs="Arial"/>
        </w:rPr>
        <w:t xml:space="preserve">u kukurice </w:t>
      </w:r>
      <w:r w:rsidR="00DC65F7">
        <w:rPr>
          <w:rFonts w:ascii="Arial" w:hAnsi="Arial" w:cs="Arial"/>
        </w:rPr>
        <w:t>vo</w:t>
      </w:r>
      <w:r>
        <w:rPr>
          <w:rFonts w:ascii="Arial" w:hAnsi="Arial" w:cs="Arial"/>
        </w:rPr>
        <w:t xml:space="preserve"> viacerých </w:t>
      </w:r>
      <w:r w:rsidR="00DC65F7">
        <w:rPr>
          <w:rFonts w:ascii="Arial" w:hAnsi="Arial" w:cs="Arial"/>
        </w:rPr>
        <w:t xml:space="preserve">väčších produkčných krajinách sveta. Prvé odhady produkcie sójových bôbov sú síce tiež napnuté, ale situácia nebude taká dramatická, pretože celkovo by mala byť úroda sóje vo svete vyššia. Počasie bude kritickým prvkom, ale aj ostatné faktory, ako sú zmeny menových kurzov, vysoké ceny ropy a neistota v politike svetového obchodu </w:t>
      </w:r>
      <w:r w:rsidR="007D5920">
        <w:rPr>
          <w:rFonts w:ascii="Arial" w:hAnsi="Arial" w:cs="Arial"/>
        </w:rPr>
        <w:t>by mohli vplývať na trhy</w:t>
      </w:r>
      <w:r w:rsidR="00DC65F7">
        <w:rPr>
          <w:rFonts w:ascii="Arial" w:hAnsi="Arial" w:cs="Arial"/>
        </w:rPr>
        <w:t xml:space="preserve"> s agropotravinárskymi kom</w:t>
      </w:r>
      <w:r w:rsidR="00101E27">
        <w:rPr>
          <w:rFonts w:ascii="Arial" w:hAnsi="Arial" w:cs="Arial"/>
        </w:rPr>
        <w:t>o</w:t>
      </w:r>
      <w:r w:rsidR="00DC65F7">
        <w:rPr>
          <w:rFonts w:ascii="Arial" w:hAnsi="Arial" w:cs="Arial"/>
        </w:rPr>
        <w:t>ditami.</w:t>
      </w:r>
    </w:p>
    <w:p w:rsidR="00101E27" w:rsidRDefault="007D5920" w:rsidP="0006499C">
      <w:pPr>
        <w:spacing w:after="60"/>
        <w:jc w:val="both"/>
        <w:rPr>
          <w:rFonts w:ascii="Arial" w:hAnsi="Arial" w:cs="Arial"/>
        </w:rPr>
      </w:pPr>
      <w:r>
        <w:rPr>
          <w:rFonts w:ascii="Arial" w:hAnsi="Arial" w:cs="Arial"/>
        </w:rPr>
        <w:t xml:space="preserve">Posledné odhady produkcie </w:t>
      </w:r>
      <w:r w:rsidRPr="00DC65A9">
        <w:rPr>
          <w:rFonts w:ascii="Arial" w:hAnsi="Arial" w:cs="Arial"/>
          <w:b/>
        </w:rPr>
        <w:t xml:space="preserve">pšenice </w:t>
      </w:r>
      <w:r>
        <w:rPr>
          <w:rFonts w:ascii="Arial" w:hAnsi="Arial" w:cs="Arial"/>
        </w:rPr>
        <w:t>vo svete mierne vzrástli, no stále nedosiahli úroveň r.2017: odhad USDA: 747,8 mil. t, FAO: 754,1 mil. t, IGC: 742,3 mil. t. Predpokladá sa tiež nárast vo svetovom obchode so pšenicou, aj oproti vlaňajšku (na cca 175-185 mil. t), vývozy najmä z Ruskej federácie, USA a krajín EÚ. Aj svetové zásoby (ku koncu r.2019) by mali opäť s</w:t>
      </w:r>
      <w:bookmarkStart w:id="0" w:name="_GoBack"/>
      <w:bookmarkEnd w:id="0"/>
      <w:r>
        <w:rPr>
          <w:rFonts w:ascii="Arial" w:hAnsi="Arial" w:cs="Arial"/>
        </w:rPr>
        <w:t>túpnuť, na 258,4 – 283,4 mil. t, najmä vďaka zásobám v Číne a Indii.</w:t>
      </w:r>
    </w:p>
    <w:p w:rsidR="007D5920" w:rsidRDefault="00E119B6" w:rsidP="0006499C">
      <w:pPr>
        <w:spacing w:after="60"/>
        <w:jc w:val="both"/>
        <w:rPr>
          <w:rFonts w:ascii="Arial" w:hAnsi="Arial" w:cs="Arial"/>
        </w:rPr>
      </w:pPr>
      <w:r>
        <w:rPr>
          <w:rFonts w:ascii="Arial" w:hAnsi="Arial" w:cs="Arial"/>
        </w:rPr>
        <w:t>Naopak,</w:t>
      </w:r>
      <w:r w:rsidR="00DC65A9">
        <w:rPr>
          <w:rFonts w:ascii="Arial" w:hAnsi="Arial" w:cs="Arial"/>
        </w:rPr>
        <w:t xml:space="preserve"> svetová</w:t>
      </w:r>
      <w:r>
        <w:rPr>
          <w:rFonts w:ascii="Arial" w:hAnsi="Arial" w:cs="Arial"/>
        </w:rPr>
        <w:t xml:space="preserve"> produkcia</w:t>
      </w:r>
      <w:r w:rsidRPr="00DC65A9">
        <w:rPr>
          <w:rFonts w:ascii="Arial" w:hAnsi="Arial" w:cs="Arial"/>
          <w:b/>
        </w:rPr>
        <w:t xml:space="preserve"> kukurice</w:t>
      </w:r>
      <w:r>
        <w:rPr>
          <w:rFonts w:ascii="Arial" w:hAnsi="Arial" w:cs="Arial"/>
        </w:rPr>
        <w:t xml:space="preserve"> by mala klesnúť asi o 4% oproti vlaňajšku. Odhady USDA: 1 056,1 mil. t, FAO: 1 046,5 mil. t a IGC: 1 054,9 mil. t. </w:t>
      </w:r>
      <w:r w:rsidR="002B66F6">
        <w:rPr>
          <w:rFonts w:ascii="Arial" w:hAnsi="Arial" w:cs="Arial"/>
        </w:rPr>
        <w:t xml:space="preserve">Výraznejšie by však mala vzrásť spotreba (cca 1 090 mil. t), najmä na kŕmne a priemyselné použitie v Číne, Latinskej Amerike a v Ruskej federácii. Stúpne aj svetový obchod s kukuricou (na 147-152 mil. t), predovšetkým v dôsledku vyššieho dopytu z Ázie. Svetové konečné zásoby (ku koncu r.2019) by mali klesnúť asi o 16% (na 260 mil. t). </w:t>
      </w:r>
    </w:p>
    <w:p w:rsidR="00630279" w:rsidRDefault="00630279" w:rsidP="006817D0">
      <w:pPr>
        <w:spacing w:after="60"/>
        <w:jc w:val="both"/>
        <w:rPr>
          <w:rFonts w:ascii="Arial" w:hAnsi="Arial" w:cs="Arial"/>
        </w:rPr>
      </w:pPr>
    </w:p>
    <w:p w:rsidR="00D17B54" w:rsidRDefault="002D6004">
      <w:pPr>
        <w:rPr>
          <w:rFonts w:ascii="Arial" w:hAnsi="Arial" w:cs="Arial"/>
          <w:i/>
          <w:sz w:val="20"/>
          <w:szCs w:val="20"/>
        </w:rPr>
      </w:pPr>
      <w:r>
        <w:rPr>
          <w:rFonts w:ascii="Arial" w:hAnsi="Arial" w:cs="Arial"/>
          <w:i/>
          <w:sz w:val="20"/>
          <w:szCs w:val="20"/>
        </w:rPr>
        <w:t xml:space="preserve">Zdroje: </w:t>
      </w:r>
      <w:r w:rsidR="003D7DAC" w:rsidRPr="003D7DAC">
        <w:rPr>
          <w:rFonts w:ascii="Arial" w:hAnsi="Arial" w:cs="Arial"/>
          <w:i/>
          <w:sz w:val="20"/>
          <w:szCs w:val="20"/>
        </w:rPr>
        <w:t>Eur</w:t>
      </w:r>
      <w:r w:rsidR="00AD7570">
        <w:rPr>
          <w:rFonts w:ascii="Arial" w:hAnsi="Arial" w:cs="Arial"/>
          <w:i/>
          <w:sz w:val="20"/>
          <w:szCs w:val="20"/>
        </w:rPr>
        <w:t>ópska Komisia</w:t>
      </w:r>
      <w:r w:rsidR="007E60B2">
        <w:rPr>
          <w:rFonts w:ascii="Arial" w:hAnsi="Arial" w:cs="Arial"/>
          <w:i/>
          <w:sz w:val="20"/>
          <w:szCs w:val="20"/>
        </w:rPr>
        <w:t xml:space="preserve">; </w:t>
      </w:r>
      <w:r w:rsidR="002527CD">
        <w:rPr>
          <w:rFonts w:ascii="Arial" w:hAnsi="Arial" w:cs="Arial"/>
          <w:i/>
          <w:sz w:val="20"/>
          <w:szCs w:val="20"/>
        </w:rPr>
        <w:t xml:space="preserve">IEG </w:t>
      </w:r>
      <w:proofErr w:type="spellStart"/>
      <w:r w:rsidR="002527CD">
        <w:rPr>
          <w:rFonts w:ascii="Arial" w:hAnsi="Arial" w:cs="Arial"/>
          <w:i/>
          <w:sz w:val="20"/>
          <w:szCs w:val="20"/>
        </w:rPr>
        <w:t>Vu</w:t>
      </w:r>
      <w:proofErr w:type="spellEnd"/>
      <w:r w:rsidR="002527CD">
        <w:rPr>
          <w:rFonts w:ascii="Arial" w:hAnsi="Arial" w:cs="Arial"/>
          <w:i/>
          <w:sz w:val="20"/>
          <w:szCs w:val="20"/>
        </w:rPr>
        <w:t xml:space="preserve">; AMIS; </w:t>
      </w:r>
      <w:r w:rsidR="00064F2E">
        <w:rPr>
          <w:rFonts w:ascii="Arial" w:hAnsi="Arial" w:cs="Arial"/>
          <w:i/>
          <w:sz w:val="20"/>
          <w:szCs w:val="20"/>
        </w:rPr>
        <w:t>internetové portály búrz</w:t>
      </w:r>
      <w:r w:rsidR="003D7DAC" w:rsidRPr="003D7DAC">
        <w:rPr>
          <w:rFonts w:ascii="Arial" w:hAnsi="Arial" w:cs="Arial"/>
          <w:i/>
          <w:sz w:val="20"/>
          <w:szCs w:val="20"/>
        </w:rPr>
        <w:t>.</w:t>
      </w:r>
    </w:p>
    <w:p w:rsidR="00D17B54" w:rsidRDefault="00D17B54">
      <w:pPr>
        <w:rPr>
          <w:rFonts w:ascii="Arial" w:hAnsi="Arial" w:cs="Arial"/>
          <w:i/>
          <w:sz w:val="20"/>
          <w:szCs w:val="20"/>
        </w:rPr>
      </w:pPr>
    </w:p>
    <w:p w:rsidR="00782405" w:rsidRPr="001579E9" w:rsidRDefault="0036652F">
      <w:pPr>
        <w:rPr>
          <w:rFonts w:ascii="Arial" w:hAnsi="Arial" w:cs="Arial"/>
          <w:b/>
        </w:rPr>
      </w:pPr>
      <w:r w:rsidRPr="00A671F5">
        <w:rPr>
          <w:rFonts w:ascii="Arial" w:hAnsi="Arial" w:cs="Arial"/>
          <w:u w:val="single"/>
        </w:rPr>
        <w:t>Spracovala: Ing. Vladimíra Debnárová, tajomník Združenia pestovateľov obilnín;</w:t>
      </w:r>
      <w:r w:rsidRPr="0036652F">
        <w:rPr>
          <w:rFonts w:ascii="Arial" w:hAnsi="Arial" w:cs="Arial"/>
        </w:rPr>
        <w:t xml:space="preserve"> </w:t>
      </w:r>
      <w:hyperlink r:id="rId6" w:history="1">
        <w:r w:rsidRPr="0036652F">
          <w:rPr>
            <w:rStyle w:val="Hypertextovprepojenie"/>
            <w:rFonts w:ascii="Arial" w:hAnsi="Arial" w:cs="Arial"/>
            <w:b/>
          </w:rPr>
          <w:t>www.obilninari.sk</w:t>
        </w:r>
      </w:hyperlink>
      <w:r w:rsidRPr="0036652F">
        <w:rPr>
          <w:rFonts w:ascii="Arial" w:hAnsi="Arial" w:cs="Arial"/>
          <w:b/>
        </w:rPr>
        <w:t xml:space="preserve"> </w:t>
      </w:r>
    </w:p>
    <w:sectPr w:rsidR="00782405" w:rsidRPr="001579E9" w:rsidSect="001569CD">
      <w:footerReference w:type="default" r:id="rId7"/>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C6" w:rsidRDefault="00E50FC6" w:rsidP="00D467AA">
      <w:r>
        <w:separator/>
      </w:r>
    </w:p>
  </w:endnote>
  <w:endnote w:type="continuationSeparator" w:id="0">
    <w:p w:rsidR="00E50FC6" w:rsidRDefault="00E50FC6" w:rsidP="00D4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787727"/>
      <w:docPartObj>
        <w:docPartGallery w:val="Page Numbers (Bottom of Page)"/>
        <w:docPartUnique/>
      </w:docPartObj>
    </w:sdtPr>
    <w:sdtEndPr/>
    <w:sdtContent>
      <w:p w:rsidR="00D467AA" w:rsidRDefault="00D467AA">
        <w:pPr>
          <w:pStyle w:val="Pta"/>
          <w:jc w:val="center"/>
        </w:pPr>
        <w:r>
          <w:fldChar w:fldCharType="begin"/>
        </w:r>
        <w:r>
          <w:instrText>PAGE   \* MERGEFORMAT</w:instrText>
        </w:r>
        <w:r>
          <w:fldChar w:fldCharType="separate"/>
        </w:r>
        <w:r w:rsidR="00DC65A9">
          <w:rPr>
            <w:noProof/>
          </w:rPr>
          <w:t>2</w:t>
        </w:r>
        <w:r>
          <w:fldChar w:fldCharType="end"/>
        </w:r>
      </w:p>
    </w:sdtContent>
  </w:sdt>
  <w:p w:rsidR="00D467AA" w:rsidRDefault="00D467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C6" w:rsidRDefault="00E50FC6" w:rsidP="00D467AA">
      <w:r>
        <w:separator/>
      </w:r>
    </w:p>
  </w:footnote>
  <w:footnote w:type="continuationSeparator" w:id="0">
    <w:p w:rsidR="00E50FC6" w:rsidRDefault="00E50FC6" w:rsidP="00D46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3A"/>
    <w:rsid w:val="00005861"/>
    <w:rsid w:val="000062D3"/>
    <w:rsid w:val="00014658"/>
    <w:rsid w:val="00023055"/>
    <w:rsid w:val="0002423E"/>
    <w:rsid w:val="000248C4"/>
    <w:rsid w:val="0002594C"/>
    <w:rsid w:val="00034611"/>
    <w:rsid w:val="000350AE"/>
    <w:rsid w:val="00037465"/>
    <w:rsid w:val="00037606"/>
    <w:rsid w:val="00046341"/>
    <w:rsid w:val="00046A98"/>
    <w:rsid w:val="00053EC4"/>
    <w:rsid w:val="0006499C"/>
    <w:rsid w:val="00064F2E"/>
    <w:rsid w:val="0006639C"/>
    <w:rsid w:val="00071782"/>
    <w:rsid w:val="00076390"/>
    <w:rsid w:val="00076832"/>
    <w:rsid w:val="0007777D"/>
    <w:rsid w:val="00082759"/>
    <w:rsid w:val="00085A75"/>
    <w:rsid w:val="000927E1"/>
    <w:rsid w:val="00093F22"/>
    <w:rsid w:val="00095B0B"/>
    <w:rsid w:val="000967AA"/>
    <w:rsid w:val="00096F11"/>
    <w:rsid w:val="000976DA"/>
    <w:rsid w:val="00097D55"/>
    <w:rsid w:val="000A15E1"/>
    <w:rsid w:val="000A5028"/>
    <w:rsid w:val="000A655D"/>
    <w:rsid w:val="000A6EE9"/>
    <w:rsid w:val="000B3537"/>
    <w:rsid w:val="000B4B93"/>
    <w:rsid w:val="000B537B"/>
    <w:rsid w:val="000C2A76"/>
    <w:rsid w:val="000C3A96"/>
    <w:rsid w:val="000C46C0"/>
    <w:rsid w:val="000C4BFC"/>
    <w:rsid w:val="000C5213"/>
    <w:rsid w:val="000C6B85"/>
    <w:rsid w:val="000C75D8"/>
    <w:rsid w:val="000D1E7B"/>
    <w:rsid w:val="000D3807"/>
    <w:rsid w:val="000D4C65"/>
    <w:rsid w:val="000D4E43"/>
    <w:rsid w:val="000E117C"/>
    <w:rsid w:val="000E273B"/>
    <w:rsid w:val="000E6ABC"/>
    <w:rsid w:val="000E6BE2"/>
    <w:rsid w:val="000F15B0"/>
    <w:rsid w:val="000F3761"/>
    <w:rsid w:val="000F67AE"/>
    <w:rsid w:val="001000FF"/>
    <w:rsid w:val="00101712"/>
    <w:rsid w:val="00101E27"/>
    <w:rsid w:val="00101F90"/>
    <w:rsid w:val="0010567F"/>
    <w:rsid w:val="001102AD"/>
    <w:rsid w:val="00110A3A"/>
    <w:rsid w:val="00112539"/>
    <w:rsid w:val="001128FD"/>
    <w:rsid w:val="0011305F"/>
    <w:rsid w:val="001235AA"/>
    <w:rsid w:val="001254E8"/>
    <w:rsid w:val="00126CDC"/>
    <w:rsid w:val="00133CC7"/>
    <w:rsid w:val="00141D5B"/>
    <w:rsid w:val="00143781"/>
    <w:rsid w:val="00145786"/>
    <w:rsid w:val="00147881"/>
    <w:rsid w:val="00152552"/>
    <w:rsid w:val="00153BD8"/>
    <w:rsid w:val="00154D84"/>
    <w:rsid w:val="0015564A"/>
    <w:rsid w:val="0015631B"/>
    <w:rsid w:val="001569CD"/>
    <w:rsid w:val="001579E9"/>
    <w:rsid w:val="001652D1"/>
    <w:rsid w:val="00172EEE"/>
    <w:rsid w:val="00174709"/>
    <w:rsid w:val="0018047F"/>
    <w:rsid w:val="001820B3"/>
    <w:rsid w:val="001846D6"/>
    <w:rsid w:val="00184961"/>
    <w:rsid w:val="00184D8B"/>
    <w:rsid w:val="001851E0"/>
    <w:rsid w:val="00186A90"/>
    <w:rsid w:val="00187375"/>
    <w:rsid w:val="001875F1"/>
    <w:rsid w:val="00194684"/>
    <w:rsid w:val="001A732F"/>
    <w:rsid w:val="001B37FA"/>
    <w:rsid w:val="001B59CA"/>
    <w:rsid w:val="001B7D75"/>
    <w:rsid w:val="001C0798"/>
    <w:rsid w:val="001C560D"/>
    <w:rsid w:val="001C73AF"/>
    <w:rsid w:val="001D200F"/>
    <w:rsid w:val="001D25DD"/>
    <w:rsid w:val="001D3186"/>
    <w:rsid w:val="001D3F30"/>
    <w:rsid w:val="001D4E06"/>
    <w:rsid w:val="001E116D"/>
    <w:rsid w:val="001E2B2D"/>
    <w:rsid w:val="001E311C"/>
    <w:rsid w:val="001E5C10"/>
    <w:rsid w:val="001F037F"/>
    <w:rsid w:val="001F11D2"/>
    <w:rsid w:val="001F1CD0"/>
    <w:rsid w:val="001F1F4B"/>
    <w:rsid w:val="001F54BD"/>
    <w:rsid w:val="0020088E"/>
    <w:rsid w:val="00201886"/>
    <w:rsid w:val="0020447E"/>
    <w:rsid w:val="002061B6"/>
    <w:rsid w:val="0021001F"/>
    <w:rsid w:val="002109A0"/>
    <w:rsid w:val="00211772"/>
    <w:rsid w:val="0021539B"/>
    <w:rsid w:val="00217CF6"/>
    <w:rsid w:val="00220016"/>
    <w:rsid w:val="00220379"/>
    <w:rsid w:val="00223408"/>
    <w:rsid w:val="00223980"/>
    <w:rsid w:val="002246FA"/>
    <w:rsid w:val="00232AB7"/>
    <w:rsid w:val="00235B7D"/>
    <w:rsid w:val="0023740E"/>
    <w:rsid w:val="0024115E"/>
    <w:rsid w:val="0024452B"/>
    <w:rsid w:val="00244DA0"/>
    <w:rsid w:val="0024564E"/>
    <w:rsid w:val="002527CD"/>
    <w:rsid w:val="00253257"/>
    <w:rsid w:val="002626FC"/>
    <w:rsid w:val="002629A5"/>
    <w:rsid w:val="00262E19"/>
    <w:rsid w:val="0026352F"/>
    <w:rsid w:val="00263A9A"/>
    <w:rsid w:val="00274DF8"/>
    <w:rsid w:val="00290206"/>
    <w:rsid w:val="00290739"/>
    <w:rsid w:val="002A1C88"/>
    <w:rsid w:val="002A290A"/>
    <w:rsid w:val="002A48BF"/>
    <w:rsid w:val="002A6624"/>
    <w:rsid w:val="002B1217"/>
    <w:rsid w:val="002B50F8"/>
    <w:rsid w:val="002B66F6"/>
    <w:rsid w:val="002B71D7"/>
    <w:rsid w:val="002C0561"/>
    <w:rsid w:val="002C3296"/>
    <w:rsid w:val="002C4D2A"/>
    <w:rsid w:val="002C4E21"/>
    <w:rsid w:val="002C6F30"/>
    <w:rsid w:val="002D177C"/>
    <w:rsid w:val="002D3558"/>
    <w:rsid w:val="002D51EA"/>
    <w:rsid w:val="002D6004"/>
    <w:rsid w:val="002D7199"/>
    <w:rsid w:val="002E0CE2"/>
    <w:rsid w:val="002E46C1"/>
    <w:rsid w:val="002E658B"/>
    <w:rsid w:val="002F09C5"/>
    <w:rsid w:val="002F1131"/>
    <w:rsid w:val="002F1D80"/>
    <w:rsid w:val="002F2529"/>
    <w:rsid w:val="002F37E8"/>
    <w:rsid w:val="002F6A04"/>
    <w:rsid w:val="00300ADB"/>
    <w:rsid w:val="00302F3D"/>
    <w:rsid w:val="00305600"/>
    <w:rsid w:val="003067A0"/>
    <w:rsid w:val="00307AB0"/>
    <w:rsid w:val="0031005C"/>
    <w:rsid w:val="0031580B"/>
    <w:rsid w:val="003200D1"/>
    <w:rsid w:val="00331E1C"/>
    <w:rsid w:val="00332011"/>
    <w:rsid w:val="003346FF"/>
    <w:rsid w:val="00334EF4"/>
    <w:rsid w:val="00337C87"/>
    <w:rsid w:val="00343856"/>
    <w:rsid w:val="00347D37"/>
    <w:rsid w:val="00350B47"/>
    <w:rsid w:val="0035169F"/>
    <w:rsid w:val="003529E1"/>
    <w:rsid w:val="00353550"/>
    <w:rsid w:val="00354CDF"/>
    <w:rsid w:val="00355D8C"/>
    <w:rsid w:val="0036652F"/>
    <w:rsid w:val="00367E59"/>
    <w:rsid w:val="00370F74"/>
    <w:rsid w:val="0037498E"/>
    <w:rsid w:val="0037664B"/>
    <w:rsid w:val="003803D8"/>
    <w:rsid w:val="00381FB6"/>
    <w:rsid w:val="0038259F"/>
    <w:rsid w:val="003825E7"/>
    <w:rsid w:val="00382952"/>
    <w:rsid w:val="00382AE6"/>
    <w:rsid w:val="00387506"/>
    <w:rsid w:val="003943AA"/>
    <w:rsid w:val="003965A8"/>
    <w:rsid w:val="003A09DA"/>
    <w:rsid w:val="003A4365"/>
    <w:rsid w:val="003A51AD"/>
    <w:rsid w:val="003A557B"/>
    <w:rsid w:val="003A78C2"/>
    <w:rsid w:val="003B34ED"/>
    <w:rsid w:val="003B4EC4"/>
    <w:rsid w:val="003B7DFF"/>
    <w:rsid w:val="003D12DF"/>
    <w:rsid w:val="003D3480"/>
    <w:rsid w:val="003D380C"/>
    <w:rsid w:val="003D50FD"/>
    <w:rsid w:val="003D6CB6"/>
    <w:rsid w:val="003D7DAC"/>
    <w:rsid w:val="003D7F04"/>
    <w:rsid w:val="003F0102"/>
    <w:rsid w:val="003F38C5"/>
    <w:rsid w:val="003F6B85"/>
    <w:rsid w:val="00400491"/>
    <w:rsid w:val="00402A7A"/>
    <w:rsid w:val="00403C1B"/>
    <w:rsid w:val="004073A8"/>
    <w:rsid w:val="00411CAC"/>
    <w:rsid w:val="004166E6"/>
    <w:rsid w:val="00422CCD"/>
    <w:rsid w:val="00423FB5"/>
    <w:rsid w:val="00434862"/>
    <w:rsid w:val="0043488D"/>
    <w:rsid w:val="0044287A"/>
    <w:rsid w:val="00445644"/>
    <w:rsid w:val="00450FBC"/>
    <w:rsid w:val="00450FF5"/>
    <w:rsid w:val="004510F2"/>
    <w:rsid w:val="0045188B"/>
    <w:rsid w:val="00453DB8"/>
    <w:rsid w:val="00454C63"/>
    <w:rsid w:val="00455821"/>
    <w:rsid w:val="004621A0"/>
    <w:rsid w:val="00464FD8"/>
    <w:rsid w:val="00465CBE"/>
    <w:rsid w:val="0046655F"/>
    <w:rsid w:val="00467031"/>
    <w:rsid w:val="00467DB4"/>
    <w:rsid w:val="00467E5A"/>
    <w:rsid w:val="00473B14"/>
    <w:rsid w:val="00481575"/>
    <w:rsid w:val="004878ED"/>
    <w:rsid w:val="004923FE"/>
    <w:rsid w:val="00492475"/>
    <w:rsid w:val="00492A71"/>
    <w:rsid w:val="00494584"/>
    <w:rsid w:val="00496C62"/>
    <w:rsid w:val="004A325F"/>
    <w:rsid w:val="004A4CF7"/>
    <w:rsid w:val="004B15ED"/>
    <w:rsid w:val="004B3511"/>
    <w:rsid w:val="004B3949"/>
    <w:rsid w:val="004B4C05"/>
    <w:rsid w:val="004B67F0"/>
    <w:rsid w:val="004C0D70"/>
    <w:rsid w:val="004C1907"/>
    <w:rsid w:val="004C23C4"/>
    <w:rsid w:val="004C311A"/>
    <w:rsid w:val="004C4272"/>
    <w:rsid w:val="004C4D4C"/>
    <w:rsid w:val="004C5EB2"/>
    <w:rsid w:val="004D2040"/>
    <w:rsid w:val="004D2145"/>
    <w:rsid w:val="004D6289"/>
    <w:rsid w:val="004D7FF7"/>
    <w:rsid w:val="004E013E"/>
    <w:rsid w:val="004E06D5"/>
    <w:rsid w:val="004E4228"/>
    <w:rsid w:val="004E48C2"/>
    <w:rsid w:val="004E656F"/>
    <w:rsid w:val="004F136B"/>
    <w:rsid w:val="004F17AB"/>
    <w:rsid w:val="004F2D1C"/>
    <w:rsid w:val="004F3EA4"/>
    <w:rsid w:val="004F6E65"/>
    <w:rsid w:val="00500F5E"/>
    <w:rsid w:val="00500F75"/>
    <w:rsid w:val="0050285F"/>
    <w:rsid w:val="00502E4D"/>
    <w:rsid w:val="00503A4B"/>
    <w:rsid w:val="00507FAE"/>
    <w:rsid w:val="00511D37"/>
    <w:rsid w:val="00513985"/>
    <w:rsid w:val="00516D0B"/>
    <w:rsid w:val="005204A1"/>
    <w:rsid w:val="00523EBB"/>
    <w:rsid w:val="005243D5"/>
    <w:rsid w:val="00530D24"/>
    <w:rsid w:val="00531C2A"/>
    <w:rsid w:val="0053424B"/>
    <w:rsid w:val="0053778D"/>
    <w:rsid w:val="0053785E"/>
    <w:rsid w:val="005427D5"/>
    <w:rsid w:val="00547F5E"/>
    <w:rsid w:val="0055007A"/>
    <w:rsid w:val="005506CD"/>
    <w:rsid w:val="0055133F"/>
    <w:rsid w:val="00551CF5"/>
    <w:rsid w:val="005533D1"/>
    <w:rsid w:val="005535AB"/>
    <w:rsid w:val="00562A60"/>
    <w:rsid w:val="00571735"/>
    <w:rsid w:val="00572034"/>
    <w:rsid w:val="005736B8"/>
    <w:rsid w:val="005745D3"/>
    <w:rsid w:val="00575C43"/>
    <w:rsid w:val="00580953"/>
    <w:rsid w:val="00582183"/>
    <w:rsid w:val="005833A3"/>
    <w:rsid w:val="00583B83"/>
    <w:rsid w:val="00584EF5"/>
    <w:rsid w:val="005909AD"/>
    <w:rsid w:val="0059109A"/>
    <w:rsid w:val="00591A15"/>
    <w:rsid w:val="00591D8E"/>
    <w:rsid w:val="0059214C"/>
    <w:rsid w:val="005927D8"/>
    <w:rsid w:val="00592FE4"/>
    <w:rsid w:val="0059404A"/>
    <w:rsid w:val="00594A01"/>
    <w:rsid w:val="00597D38"/>
    <w:rsid w:val="005A0119"/>
    <w:rsid w:val="005A04A5"/>
    <w:rsid w:val="005A1248"/>
    <w:rsid w:val="005A26FB"/>
    <w:rsid w:val="005A7C6F"/>
    <w:rsid w:val="005B0F37"/>
    <w:rsid w:val="005B189C"/>
    <w:rsid w:val="005B202B"/>
    <w:rsid w:val="005B510A"/>
    <w:rsid w:val="005B75BE"/>
    <w:rsid w:val="005C1E5D"/>
    <w:rsid w:val="005C1E8A"/>
    <w:rsid w:val="005C3F92"/>
    <w:rsid w:val="005C6B18"/>
    <w:rsid w:val="005C793B"/>
    <w:rsid w:val="005C7FA4"/>
    <w:rsid w:val="005D0ABB"/>
    <w:rsid w:val="005D3FC2"/>
    <w:rsid w:val="005D437F"/>
    <w:rsid w:val="005D4CFD"/>
    <w:rsid w:val="005D67C3"/>
    <w:rsid w:val="005E4B00"/>
    <w:rsid w:val="005E578B"/>
    <w:rsid w:val="005E5C18"/>
    <w:rsid w:val="005F1DCF"/>
    <w:rsid w:val="005F517F"/>
    <w:rsid w:val="005F5991"/>
    <w:rsid w:val="005F7695"/>
    <w:rsid w:val="0060306A"/>
    <w:rsid w:val="00603D36"/>
    <w:rsid w:val="00604175"/>
    <w:rsid w:val="00605CD3"/>
    <w:rsid w:val="0060655E"/>
    <w:rsid w:val="00607A20"/>
    <w:rsid w:val="00607DF8"/>
    <w:rsid w:val="0061236E"/>
    <w:rsid w:val="00612513"/>
    <w:rsid w:val="0061251A"/>
    <w:rsid w:val="0061388E"/>
    <w:rsid w:val="00613CDF"/>
    <w:rsid w:val="00613E48"/>
    <w:rsid w:val="006145DF"/>
    <w:rsid w:val="00615959"/>
    <w:rsid w:val="006207E6"/>
    <w:rsid w:val="00621A5C"/>
    <w:rsid w:val="006238E3"/>
    <w:rsid w:val="00624F10"/>
    <w:rsid w:val="00630279"/>
    <w:rsid w:val="00631CDE"/>
    <w:rsid w:val="006441F3"/>
    <w:rsid w:val="0064587F"/>
    <w:rsid w:val="0064774B"/>
    <w:rsid w:val="00650029"/>
    <w:rsid w:val="00652DF8"/>
    <w:rsid w:val="00654A27"/>
    <w:rsid w:val="00654EE7"/>
    <w:rsid w:val="00660AFC"/>
    <w:rsid w:val="00660D3D"/>
    <w:rsid w:val="006620D1"/>
    <w:rsid w:val="00663F1D"/>
    <w:rsid w:val="0066411E"/>
    <w:rsid w:val="006658DF"/>
    <w:rsid w:val="00671CFF"/>
    <w:rsid w:val="0067403B"/>
    <w:rsid w:val="00677AD7"/>
    <w:rsid w:val="006800EE"/>
    <w:rsid w:val="006817D0"/>
    <w:rsid w:val="00682008"/>
    <w:rsid w:val="00685C26"/>
    <w:rsid w:val="00686F97"/>
    <w:rsid w:val="00687F60"/>
    <w:rsid w:val="006901BC"/>
    <w:rsid w:val="00690C08"/>
    <w:rsid w:val="00690F6E"/>
    <w:rsid w:val="0069187B"/>
    <w:rsid w:val="0069368C"/>
    <w:rsid w:val="00693E94"/>
    <w:rsid w:val="006953F7"/>
    <w:rsid w:val="006B101C"/>
    <w:rsid w:val="006B2632"/>
    <w:rsid w:val="006B64C3"/>
    <w:rsid w:val="006B6CBF"/>
    <w:rsid w:val="006C328B"/>
    <w:rsid w:val="006C4B82"/>
    <w:rsid w:val="006D046D"/>
    <w:rsid w:val="006D0E74"/>
    <w:rsid w:val="006D5BA8"/>
    <w:rsid w:val="006D6317"/>
    <w:rsid w:val="006D7D9B"/>
    <w:rsid w:val="006E25A3"/>
    <w:rsid w:val="006E4680"/>
    <w:rsid w:val="006E63FB"/>
    <w:rsid w:val="006F1E86"/>
    <w:rsid w:val="006F4506"/>
    <w:rsid w:val="006F4E29"/>
    <w:rsid w:val="006F66C4"/>
    <w:rsid w:val="007006B8"/>
    <w:rsid w:val="00701D74"/>
    <w:rsid w:val="0070599B"/>
    <w:rsid w:val="007062C6"/>
    <w:rsid w:val="00707A48"/>
    <w:rsid w:val="00720D67"/>
    <w:rsid w:val="00724B12"/>
    <w:rsid w:val="00725320"/>
    <w:rsid w:val="00725E23"/>
    <w:rsid w:val="007332A6"/>
    <w:rsid w:val="00733662"/>
    <w:rsid w:val="00742AB8"/>
    <w:rsid w:val="00747F9F"/>
    <w:rsid w:val="00752721"/>
    <w:rsid w:val="007614A2"/>
    <w:rsid w:val="00764A66"/>
    <w:rsid w:val="0077351A"/>
    <w:rsid w:val="00773B9B"/>
    <w:rsid w:val="00775C36"/>
    <w:rsid w:val="007760FB"/>
    <w:rsid w:val="00776500"/>
    <w:rsid w:val="00777F33"/>
    <w:rsid w:val="00781544"/>
    <w:rsid w:val="00781E78"/>
    <w:rsid w:val="00782405"/>
    <w:rsid w:val="00791529"/>
    <w:rsid w:val="007925C0"/>
    <w:rsid w:val="00792B84"/>
    <w:rsid w:val="00792C66"/>
    <w:rsid w:val="0079309E"/>
    <w:rsid w:val="00793711"/>
    <w:rsid w:val="00797DA1"/>
    <w:rsid w:val="007A0A9B"/>
    <w:rsid w:val="007A28E3"/>
    <w:rsid w:val="007B50B8"/>
    <w:rsid w:val="007B73DD"/>
    <w:rsid w:val="007C02E3"/>
    <w:rsid w:val="007C1298"/>
    <w:rsid w:val="007C16A2"/>
    <w:rsid w:val="007C25BB"/>
    <w:rsid w:val="007C2F8D"/>
    <w:rsid w:val="007C35C1"/>
    <w:rsid w:val="007C6626"/>
    <w:rsid w:val="007C7D57"/>
    <w:rsid w:val="007D4E84"/>
    <w:rsid w:val="007D5920"/>
    <w:rsid w:val="007D7078"/>
    <w:rsid w:val="007D70E2"/>
    <w:rsid w:val="007E06D7"/>
    <w:rsid w:val="007E5C81"/>
    <w:rsid w:val="007E60B2"/>
    <w:rsid w:val="007F445E"/>
    <w:rsid w:val="007F5218"/>
    <w:rsid w:val="008007D3"/>
    <w:rsid w:val="00804A3A"/>
    <w:rsid w:val="008068A1"/>
    <w:rsid w:val="00807E83"/>
    <w:rsid w:val="0081067C"/>
    <w:rsid w:val="008123D7"/>
    <w:rsid w:val="00813155"/>
    <w:rsid w:val="00815C58"/>
    <w:rsid w:val="008201C1"/>
    <w:rsid w:val="00827AF9"/>
    <w:rsid w:val="008344BC"/>
    <w:rsid w:val="00840ACD"/>
    <w:rsid w:val="00841C93"/>
    <w:rsid w:val="00844FE3"/>
    <w:rsid w:val="00845315"/>
    <w:rsid w:val="0084702F"/>
    <w:rsid w:val="008477C1"/>
    <w:rsid w:val="00853E0E"/>
    <w:rsid w:val="00854086"/>
    <w:rsid w:val="0085454C"/>
    <w:rsid w:val="00856201"/>
    <w:rsid w:val="00861DE5"/>
    <w:rsid w:val="00864A5A"/>
    <w:rsid w:val="00866B19"/>
    <w:rsid w:val="008702FA"/>
    <w:rsid w:val="00870840"/>
    <w:rsid w:val="00876BD4"/>
    <w:rsid w:val="00884221"/>
    <w:rsid w:val="00886913"/>
    <w:rsid w:val="00886CCD"/>
    <w:rsid w:val="00891190"/>
    <w:rsid w:val="008937FA"/>
    <w:rsid w:val="00896016"/>
    <w:rsid w:val="008A0CCD"/>
    <w:rsid w:val="008A1761"/>
    <w:rsid w:val="008A455F"/>
    <w:rsid w:val="008A47AC"/>
    <w:rsid w:val="008A680A"/>
    <w:rsid w:val="008B05C5"/>
    <w:rsid w:val="008B3782"/>
    <w:rsid w:val="008B3D33"/>
    <w:rsid w:val="008B4F86"/>
    <w:rsid w:val="008B4F90"/>
    <w:rsid w:val="008B7301"/>
    <w:rsid w:val="008B7683"/>
    <w:rsid w:val="008B787D"/>
    <w:rsid w:val="008B7D50"/>
    <w:rsid w:val="008C05A7"/>
    <w:rsid w:val="008C0BF0"/>
    <w:rsid w:val="008C0CE9"/>
    <w:rsid w:val="008C31FF"/>
    <w:rsid w:val="008C3356"/>
    <w:rsid w:val="008C3B7E"/>
    <w:rsid w:val="008C47DF"/>
    <w:rsid w:val="008C4B21"/>
    <w:rsid w:val="008C5170"/>
    <w:rsid w:val="008C6CB5"/>
    <w:rsid w:val="008D5A48"/>
    <w:rsid w:val="008D63CE"/>
    <w:rsid w:val="008E0BC9"/>
    <w:rsid w:val="008E3C63"/>
    <w:rsid w:val="008E612A"/>
    <w:rsid w:val="008E6996"/>
    <w:rsid w:val="008E7A46"/>
    <w:rsid w:val="008F078F"/>
    <w:rsid w:val="008F2B2A"/>
    <w:rsid w:val="008F5E3E"/>
    <w:rsid w:val="009030E1"/>
    <w:rsid w:val="00903726"/>
    <w:rsid w:val="00905828"/>
    <w:rsid w:val="00905C41"/>
    <w:rsid w:val="0091069E"/>
    <w:rsid w:val="009134DF"/>
    <w:rsid w:val="0091410E"/>
    <w:rsid w:val="009168BE"/>
    <w:rsid w:val="00916F50"/>
    <w:rsid w:val="009171D2"/>
    <w:rsid w:val="00924C8F"/>
    <w:rsid w:val="00927180"/>
    <w:rsid w:val="00927F0B"/>
    <w:rsid w:val="009309CF"/>
    <w:rsid w:val="00936281"/>
    <w:rsid w:val="00943A2A"/>
    <w:rsid w:val="009515EC"/>
    <w:rsid w:val="00956A88"/>
    <w:rsid w:val="00966B64"/>
    <w:rsid w:val="00967195"/>
    <w:rsid w:val="009679AF"/>
    <w:rsid w:val="00967FEA"/>
    <w:rsid w:val="00970812"/>
    <w:rsid w:val="00972A72"/>
    <w:rsid w:val="009843C0"/>
    <w:rsid w:val="00987EB2"/>
    <w:rsid w:val="00992D61"/>
    <w:rsid w:val="00993CB0"/>
    <w:rsid w:val="009A2229"/>
    <w:rsid w:val="009A3A37"/>
    <w:rsid w:val="009A5AD0"/>
    <w:rsid w:val="009A6159"/>
    <w:rsid w:val="009A6C68"/>
    <w:rsid w:val="009B05FD"/>
    <w:rsid w:val="009B2300"/>
    <w:rsid w:val="009B400A"/>
    <w:rsid w:val="009B49AB"/>
    <w:rsid w:val="009B4F3C"/>
    <w:rsid w:val="009B5500"/>
    <w:rsid w:val="009B7EE5"/>
    <w:rsid w:val="009C2571"/>
    <w:rsid w:val="009C352E"/>
    <w:rsid w:val="009C47C0"/>
    <w:rsid w:val="009C54B2"/>
    <w:rsid w:val="009C55AC"/>
    <w:rsid w:val="009C5920"/>
    <w:rsid w:val="009C607B"/>
    <w:rsid w:val="009D0D02"/>
    <w:rsid w:val="009D21EA"/>
    <w:rsid w:val="009D375F"/>
    <w:rsid w:val="009D44E6"/>
    <w:rsid w:val="009D458F"/>
    <w:rsid w:val="009D5276"/>
    <w:rsid w:val="009D7344"/>
    <w:rsid w:val="009E043A"/>
    <w:rsid w:val="009E4D64"/>
    <w:rsid w:val="009E5B2E"/>
    <w:rsid w:val="009F197F"/>
    <w:rsid w:val="009F35B7"/>
    <w:rsid w:val="00A00AB4"/>
    <w:rsid w:val="00A04123"/>
    <w:rsid w:val="00A052CF"/>
    <w:rsid w:val="00A07152"/>
    <w:rsid w:val="00A10F22"/>
    <w:rsid w:val="00A13F9D"/>
    <w:rsid w:val="00A14331"/>
    <w:rsid w:val="00A15B98"/>
    <w:rsid w:val="00A15EAA"/>
    <w:rsid w:val="00A16D9C"/>
    <w:rsid w:val="00A17330"/>
    <w:rsid w:val="00A2017C"/>
    <w:rsid w:val="00A23E9B"/>
    <w:rsid w:val="00A25684"/>
    <w:rsid w:val="00A25E82"/>
    <w:rsid w:val="00A27671"/>
    <w:rsid w:val="00A31624"/>
    <w:rsid w:val="00A3205B"/>
    <w:rsid w:val="00A3318F"/>
    <w:rsid w:val="00A3710F"/>
    <w:rsid w:val="00A37DAE"/>
    <w:rsid w:val="00A42142"/>
    <w:rsid w:val="00A421F1"/>
    <w:rsid w:val="00A47334"/>
    <w:rsid w:val="00A47C7D"/>
    <w:rsid w:val="00A521A4"/>
    <w:rsid w:val="00A52763"/>
    <w:rsid w:val="00A54F1D"/>
    <w:rsid w:val="00A55831"/>
    <w:rsid w:val="00A55DF3"/>
    <w:rsid w:val="00A60C39"/>
    <w:rsid w:val="00A6133A"/>
    <w:rsid w:val="00A62E96"/>
    <w:rsid w:val="00A64929"/>
    <w:rsid w:val="00A655DF"/>
    <w:rsid w:val="00A66F6C"/>
    <w:rsid w:val="00A671F5"/>
    <w:rsid w:val="00A6770B"/>
    <w:rsid w:val="00A67CA5"/>
    <w:rsid w:val="00A70EF4"/>
    <w:rsid w:val="00A70FCB"/>
    <w:rsid w:val="00A729E0"/>
    <w:rsid w:val="00A72A1F"/>
    <w:rsid w:val="00A731D1"/>
    <w:rsid w:val="00A74FC3"/>
    <w:rsid w:val="00A76152"/>
    <w:rsid w:val="00A808EE"/>
    <w:rsid w:val="00A80D60"/>
    <w:rsid w:val="00A82A61"/>
    <w:rsid w:val="00A9329A"/>
    <w:rsid w:val="00A93D2C"/>
    <w:rsid w:val="00A96367"/>
    <w:rsid w:val="00AA08BF"/>
    <w:rsid w:val="00AA3BD1"/>
    <w:rsid w:val="00AA3D3A"/>
    <w:rsid w:val="00AA4151"/>
    <w:rsid w:val="00AA6B33"/>
    <w:rsid w:val="00AA790F"/>
    <w:rsid w:val="00AA7A43"/>
    <w:rsid w:val="00AB0102"/>
    <w:rsid w:val="00AB1CA8"/>
    <w:rsid w:val="00AB39A1"/>
    <w:rsid w:val="00AB5D6D"/>
    <w:rsid w:val="00AB76A8"/>
    <w:rsid w:val="00AB79D5"/>
    <w:rsid w:val="00AC3371"/>
    <w:rsid w:val="00AC49AD"/>
    <w:rsid w:val="00AC5056"/>
    <w:rsid w:val="00AD0DDF"/>
    <w:rsid w:val="00AD2C18"/>
    <w:rsid w:val="00AD39A3"/>
    <w:rsid w:val="00AD5D2F"/>
    <w:rsid w:val="00AD6B45"/>
    <w:rsid w:val="00AD6C80"/>
    <w:rsid w:val="00AD723F"/>
    <w:rsid w:val="00AD7570"/>
    <w:rsid w:val="00AE0F6B"/>
    <w:rsid w:val="00AE2B04"/>
    <w:rsid w:val="00AE45AA"/>
    <w:rsid w:val="00AE54A2"/>
    <w:rsid w:val="00AE62E7"/>
    <w:rsid w:val="00AE7FB3"/>
    <w:rsid w:val="00AF299C"/>
    <w:rsid w:val="00AF513E"/>
    <w:rsid w:val="00B01C1E"/>
    <w:rsid w:val="00B0402D"/>
    <w:rsid w:val="00B04E93"/>
    <w:rsid w:val="00B10F8E"/>
    <w:rsid w:val="00B1210A"/>
    <w:rsid w:val="00B13073"/>
    <w:rsid w:val="00B15529"/>
    <w:rsid w:val="00B15A92"/>
    <w:rsid w:val="00B16F02"/>
    <w:rsid w:val="00B2140A"/>
    <w:rsid w:val="00B218FB"/>
    <w:rsid w:val="00B21E68"/>
    <w:rsid w:val="00B234B1"/>
    <w:rsid w:val="00B23FD7"/>
    <w:rsid w:val="00B263C3"/>
    <w:rsid w:val="00B300CD"/>
    <w:rsid w:val="00B32689"/>
    <w:rsid w:val="00B32FE4"/>
    <w:rsid w:val="00B35081"/>
    <w:rsid w:val="00B37981"/>
    <w:rsid w:val="00B37A29"/>
    <w:rsid w:val="00B40305"/>
    <w:rsid w:val="00B43385"/>
    <w:rsid w:val="00B4349C"/>
    <w:rsid w:val="00B4355F"/>
    <w:rsid w:val="00B47DA1"/>
    <w:rsid w:val="00B55301"/>
    <w:rsid w:val="00B6160C"/>
    <w:rsid w:val="00B6290D"/>
    <w:rsid w:val="00B63844"/>
    <w:rsid w:val="00B63F9B"/>
    <w:rsid w:val="00B643AE"/>
    <w:rsid w:val="00B677A7"/>
    <w:rsid w:val="00B7214D"/>
    <w:rsid w:val="00B726F7"/>
    <w:rsid w:val="00B72B1C"/>
    <w:rsid w:val="00B80E9F"/>
    <w:rsid w:val="00B81BC1"/>
    <w:rsid w:val="00B82E30"/>
    <w:rsid w:val="00B84025"/>
    <w:rsid w:val="00B9157F"/>
    <w:rsid w:val="00BA2DB5"/>
    <w:rsid w:val="00BA48BC"/>
    <w:rsid w:val="00BA4F52"/>
    <w:rsid w:val="00BB119E"/>
    <w:rsid w:val="00BB72AA"/>
    <w:rsid w:val="00BC22F5"/>
    <w:rsid w:val="00BC5157"/>
    <w:rsid w:val="00BC6FB2"/>
    <w:rsid w:val="00BD1156"/>
    <w:rsid w:val="00BD19EB"/>
    <w:rsid w:val="00BD21C2"/>
    <w:rsid w:val="00BD29EE"/>
    <w:rsid w:val="00BD554F"/>
    <w:rsid w:val="00BD5BC6"/>
    <w:rsid w:val="00BD78FD"/>
    <w:rsid w:val="00BE1464"/>
    <w:rsid w:val="00BE2CDD"/>
    <w:rsid w:val="00BE6A83"/>
    <w:rsid w:val="00BF0FCA"/>
    <w:rsid w:val="00BF71A1"/>
    <w:rsid w:val="00C025C1"/>
    <w:rsid w:val="00C04374"/>
    <w:rsid w:val="00C05499"/>
    <w:rsid w:val="00C05B16"/>
    <w:rsid w:val="00C076D8"/>
    <w:rsid w:val="00C07DF2"/>
    <w:rsid w:val="00C158D5"/>
    <w:rsid w:val="00C16801"/>
    <w:rsid w:val="00C251E9"/>
    <w:rsid w:val="00C27DF6"/>
    <w:rsid w:val="00C30797"/>
    <w:rsid w:val="00C30DE7"/>
    <w:rsid w:val="00C315D7"/>
    <w:rsid w:val="00C32364"/>
    <w:rsid w:val="00C37854"/>
    <w:rsid w:val="00C42498"/>
    <w:rsid w:val="00C4406B"/>
    <w:rsid w:val="00C46997"/>
    <w:rsid w:val="00C47C4F"/>
    <w:rsid w:val="00C50216"/>
    <w:rsid w:val="00C52106"/>
    <w:rsid w:val="00C535F2"/>
    <w:rsid w:val="00C573D5"/>
    <w:rsid w:val="00C57B20"/>
    <w:rsid w:val="00C607B6"/>
    <w:rsid w:val="00C632D3"/>
    <w:rsid w:val="00C65471"/>
    <w:rsid w:val="00C6585D"/>
    <w:rsid w:val="00C6682D"/>
    <w:rsid w:val="00C75E69"/>
    <w:rsid w:val="00C763A0"/>
    <w:rsid w:val="00C77A05"/>
    <w:rsid w:val="00C82E98"/>
    <w:rsid w:val="00C84247"/>
    <w:rsid w:val="00C86871"/>
    <w:rsid w:val="00C91842"/>
    <w:rsid w:val="00C97CDB"/>
    <w:rsid w:val="00CA66F3"/>
    <w:rsid w:val="00CA6C4E"/>
    <w:rsid w:val="00CB0FA3"/>
    <w:rsid w:val="00CC09E0"/>
    <w:rsid w:val="00CC2A82"/>
    <w:rsid w:val="00CC2E14"/>
    <w:rsid w:val="00CC5327"/>
    <w:rsid w:val="00CC751D"/>
    <w:rsid w:val="00CD0528"/>
    <w:rsid w:val="00CD0915"/>
    <w:rsid w:val="00CD13D0"/>
    <w:rsid w:val="00CD1A79"/>
    <w:rsid w:val="00CD36D1"/>
    <w:rsid w:val="00CD6D0F"/>
    <w:rsid w:val="00CD7AFA"/>
    <w:rsid w:val="00CE0FCD"/>
    <w:rsid w:val="00CE2B7E"/>
    <w:rsid w:val="00CE331F"/>
    <w:rsid w:val="00CE6B52"/>
    <w:rsid w:val="00CE78CE"/>
    <w:rsid w:val="00CF0DF5"/>
    <w:rsid w:val="00CF17D9"/>
    <w:rsid w:val="00CF2F04"/>
    <w:rsid w:val="00CF4056"/>
    <w:rsid w:val="00D0028E"/>
    <w:rsid w:val="00D0226C"/>
    <w:rsid w:val="00D02970"/>
    <w:rsid w:val="00D07A29"/>
    <w:rsid w:val="00D10C5B"/>
    <w:rsid w:val="00D11E93"/>
    <w:rsid w:val="00D13B28"/>
    <w:rsid w:val="00D170B1"/>
    <w:rsid w:val="00D17B54"/>
    <w:rsid w:val="00D20BBD"/>
    <w:rsid w:val="00D22190"/>
    <w:rsid w:val="00D24FA5"/>
    <w:rsid w:val="00D270E8"/>
    <w:rsid w:val="00D3155F"/>
    <w:rsid w:val="00D3262F"/>
    <w:rsid w:val="00D33748"/>
    <w:rsid w:val="00D33933"/>
    <w:rsid w:val="00D37F13"/>
    <w:rsid w:val="00D4196E"/>
    <w:rsid w:val="00D44E24"/>
    <w:rsid w:val="00D467AA"/>
    <w:rsid w:val="00D47F82"/>
    <w:rsid w:val="00D51269"/>
    <w:rsid w:val="00D56462"/>
    <w:rsid w:val="00D610F4"/>
    <w:rsid w:val="00D66953"/>
    <w:rsid w:val="00D67911"/>
    <w:rsid w:val="00D67CCC"/>
    <w:rsid w:val="00D717CB"/>
    <w:rsid w:val="00D71AE6"/>
    <w:rsid w:val="00D84F7F"/>
    <w:rsid w:val="00D85069"/>
    <w:rsid w:val="00D858DF"/>
    <w:rsid w:val="00D86271"/>
    <w:rsid w:val="00D86B76"/>
    <w:rsid w:val="00D912E1"/>
    <w:rsid w:val="00D961AD"/>
    <w:rsid w:val="00D96E39"/>
    <w:rsid w:val="00DA6335"/>
    <w:rsid w:val="00DA7BE6"/>
    <w:rsid w:val="00DB121B"/>
    <w:rsid w:val="00DB2166"/>
    <w:rsid w:val="00DB2904"/>
    <w:rsid w:val="00DB2CE6"/>
    <w:rsid w:val="00DB3348"/>
    <w:rsid w:val="00DB3609"/>
    <w:rsid w:val="00DB390C"/>
    <w:rsid w:val="00DB67B6"/>
    <w:rsid w:val="00DB6C9C"/>
    <w:rsid w:val="00DC1FBA"/>
    <w:rsid w:val="00DC28A2"/>
    <w:rsid w:val="00DC29E7"/>
    <w:rsid w:val="00DC5DFE"/>
    <w:rsid w:val="00DC65A9"/>
    <w:rsid w:val="00DC65F7"/>
    <w:rsid w:val="00DD4099"/>
    <w:rsid w:val="00DD5B83"/>
    <w:rsid w:val="00DE0172"/>
    <w:rsid w:val="00DE19B9"/>
    <w:rsid w:val="00DE1A3A"/>
    <w:rsid w:val="00DE39AF"/>
    <w:rsid w:val="00DE5755"/>
    <w:rsid w:val="00DF00C0"/>
    <w:rsid w:val="00DF0A21"/>
    <w:rsid w:val="00DF2CD8"/>
    <w:rsid w:val="00DF4AB6"/>
    <w:rsid w:val="00E04906"/>
    <w:rsid w:val="00E10FF3"/>
    <w:rsid w:val="00E119B6"/>
    <w:rsid w:val="00E211A1"/>
    <w:rsid w:val="00E22782"/>
    <w:rsid w:val="00E23ACF"/>
    <w:rsid w:val="00E25C2C"/>
    <w:rsid w:val="00E3508B"/>
    <w:rsid w:val="00E36011"/>
    <w:rsid w:val="00E4089B"/>
    <w:rsid w:val="00E4185D"/>
    <w:rsid w:val="00E5030D"/>
    <w:rsid w:val="00E50FC6"/>
    <w:rsid w:val="00E52136"/>
    <w:rsid w:val="00E53692"/>
    <w:rsid w:val="00E53987"/>
    <w:rsid w:val="00E6498F"/>
    <w:rsid w:val="00E6579B"/>
    <w:rsid w:val="00E66F90"/>
    <w:rsid w:val="00E72C72"/>
    <w:rsid w:val="00E7460B"/>
    <w:rsid w:val="00E76E6B"/>
    <w:rsid w:val="00E7783F"/>
    <w:rsid w:val="00E83AA1"/>
    <w:rsid w:val="00E83E52"/>
    <w:rsid w:val="00E852F0"/>
    <w:rsid w:val="00E8761B"/>
    <w:rsid w:val="00E8776F"/>
    <w:rsid w:val="00E91D22"/>
    <w:rsid w:val="00E933F7"/>
    <w:rsid w:val="00E94B04"/>
    <w:rsid w:val="00E95029"/>
    <w:rsid w:val="00E9686E"/>
    <w:rsid w:val="00E970A6"/>
    <w:rsid w:val="00EA6F07"/>
    <w:rsid w:val="00EA7AFD"/>
    <w:rsid w:val="00EB0532"/>
    <w:rsid w:val="00EB12F0"/>
    <w:rsid w:val="00EB1993"/>
    <w:rsid w:val="00EB2C2D"/>
    <w:rsid w:val="00EB5887"/>
    <w:rsid w:val="00EC0EE6"/>
    <w:rsid w:val="00EC1B5B"/>
    <w:rsid w:val="00EC2A29"/>
    <w:rsid w:val="00EC37C2"/>
    <w:rsid w:val="00EC5543"/>
    <w:rsid w:val="00ED293F"/>
    <w:rsid w:val="00ED3408"/>
    <w:rsid w:val="00ED3AF6"/>
    <w:rsid w:val="00EE1880"/>
    <w:rsid w:val="00EE2619"/>
    <w:rsid w:val="00EE299D"/>
    <w:rsid w:val="00EE3947"/>
    <w:rsid w:val="00EE7063"/>
    <w:rsid w:val="00EF1505"/>
    <w:rsid w:val="00EF51AF"/>
    <w:rsid w:val="00EF5954"/>
    <w:rsid w:val="00EF752B"/>
    <w:rsid w:val="00EF7BB5"/>
    <w:rsid w:val="00F05B3E"/>
    <w:rsid w:val="00F05C6C"/>
    <w:rsid w:val="00F12FD0"/>
    <w:rsid w:val="00F14505"/>
    <w:rsid w:val="00F1554A"/>
    <w:rsid w:val="00F21AD0"/>
    <w:rsid w:val="00F23C07"/>
    <w:rsid w:val="00F251B3"/>
    <w:rsid w:val="00F25803"/>
    <w:rsid w:val="00F25A02"/>
    <w:rsid w:val="00F31F55"/>
    <w:rsid w:val="00F33D23"/>
    <w:rsid w:val="00F34A3A"/>
    <w:rsid w:val="00F41E4B"/>
    <w:rsid w:val="00F50055"/>
    <w:rsid w:val="00F5175D"/>
    <w:rsid w:val="00F5280A"/>
    <w:rsid w:val="00F57E55"/>
    <w:rsid w:val="00F623D5"/>
    <w:rsid w:val="00F62BF9"/>
    <w:rsid w:val="00F637F2"/>
    <w:rsid w:val="00F6498B"/>
    <w:rsid w:val="00F65E05"/>
    <w:rsid w:val="00F67DDE"/>
    <w:rsid w:val="00F77A40"/>
    <w:rsid w:val="00F817AD"/>
    <w:rsid w:val="00F829E9"/>
    <w:rsid w:val="00F86658"/>
    <w:rsid w:val="00F86BA9"/>
    <w:rsid w:val="00F93FEF"/>
    <w:rsid w:val="00F94673"/>
    <w:rsid w:val="00F95BB2"/>
    <w:rsid w:val="00F96694"/>
    <w:rsid w:val="00F96BE2"/>
    <w:rsid w:val="00F971D8"/>
    <w:rsid w:val="00FA20C2"/>
    <w:rsid w:val="00FA26E9"/>
    <w:rsid w:val="00FB212E"/>
    <w:rsid w:val="00FB29EE"/>
    <w:rsid w:val="00FB2F13"/>
    <w:rsid w:val="00FB5105"/>
    <w:rsid w:val="00FB6E26"/>
    <w:rsid w:val="00FB7AAD"/>
    <w:rsid w:val="00FC22BF"/>
    <w:rsid w:val="00FC5FB0"/>
    <w:rsid w:val="00FD0047"/>
    <w:rsid w:val="00FD30EF"/>
    <w:rsid w:val="00FD4B92"/>
    <w:rsid w:val="00FD4D7F"/>
    <w:rsid w:val="00FD6874"/>
    <w:rsid w:val="00FE02CA"/>
    <w:rsid w:val="00FF057E"/>
    <w:rsid w:val="00FF519F"/>
    <w:rsid w:val="00FF6A4A"/>
    <w:rsid w:val="00FF6D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6C4A3-A6FC-4605-B540-88B6F118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2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53778D"/>
    <w:rPr>
      <w:rFonts w:ascii="Tahoma" w:hAnsi="Tahoma" w:cs="Tahoma"/>
      <w:sz w:val="16"/>
      <w:szCs w:val="16"/>
    </w:rPr>
  </w:style>
  <w:style w:type="paragraph" w:styleId="Zarkazkladnhotextu">
    <w:name w:val="Body Text Indent"/>
    <w:basedOn w:val="Normlny"/>
    <w:link w:val="ZarkazkladnhotextuChar"/>
    <w:unhideWhenUsed/>
    <w:rsid w:val="001000FF"/>
    <w:pPr>
      <w:spacing w:after="120"/>
      <w:ind w:left="283"/>
    </w:pPr>
  </w:style>
  <w:style w:type="character" w:customStyle="1" w:styleId="ZarkazkladnhotextuChar">
    <w:name w:val="Zarážka základného textu Char"/>
    <w:basedOn w:val="Predvolenpsmoodseku"/>
    <w:link w:val="Zarkazkladnhotextu"/>
    <w:rsid w:val="001000FF"/>
    <w:rPr>
      <w:sz w:val="24"/>
      <w:szCs w:val="24"/>
    </w:rPr>
  </w:style>
  <w:style w:type="character" w:styleId="Hypertextovprepojenie">
    <w:name w:val="Hyperlink"/>
    <w:basedOn w:val="Predvolenpsmoodseku"/>
    <w:unhideWhenUsed/>
    <w:rsid w:val="0036652F"/>
    <w:rPr>
      <w:color w:val="0563C1" w:themeColor="hyperlink"/>
      <w:u w:val="single"/>
    </w:rPr>
  </w:style>
  <w:style w:type="paragraph" w:customStyle="1" w:styleId="CharChar1CharCharCharCharCharCharCharCharCharChar">
    <w:name w:val="Char Char1 Char Char Char Char Char Char Char Char Char Char"/>
    <w:basedOn w:val="Normlny"/>
    <w:rsid w:val="008B787D"/>
    <w:rPr>
      <w:rFonts w:ascii="Verdana" w:hAnsi="Verdana"/>
      <w:sz w:val="20"/>
      <w:lang w:eastAsia="cs-CZ"/>
    </w:rPr>
  </w:style>
  <w:style w:type="paragraph" w:styleId="Hlavika">
    <w:name w:val="header"/>
    <w:basedOn w:val="Normlny"/>
    <w:link w:val="HlavikaChar"/>
    <w:unhideWhenUsed/>
    <w:rsid w:val="00D467AA"/>
    <w:pPr>
      <w:tabs>
        <w:tab w:val="center" w:pos="4536"/>
        <w:tab w:val="right" w:pos="9072"/>
      </w:tabs>
    </w:pPr>
  </w:style>
  <w:style w:type="character" w:customStyle="1" w:styleId="HlavikaChar">
    <w:name w:val="Hlavička Char"/>
    <w:basedOn w:val="Predvolenpsmoodseku"/>
    <w:link w:val="Hlavika"/>
    <w:rsid w:val="00D467AA"/>
    <w:rPr>
      <w:sz w:val="24"/>
      <w:szCs w:val="24"/>
    </w:rPr>
  </w:style>
  <w:style w:type="paragraph" w:styleId="Pta">
    <w:name w:val="footer"/>
    <w:basedOn w:val="Normlny"/>
    <w:link w:val="PtaChar"/>
    <w:uiPriority w:val="99"/>
    <w:unhideWhenUsed/>
    <w:rsid w:val="00D467AA"/>
    <w:pPr>
      <w:tabs>
        <w:tab w:val="center" w:pos="4536"/>
        <w:tab w:val="right" w:pos="9072"/>
      </w:tabs>
    </w:pPr>
  </w:style>
  <w:style w:type="character" w:customStyle="1" w:styleId="PtaChar">
    <w:name w:val="Päta Char"/>
    <w:basedOn w:val="Predvolenpsmoodseku"/>
    <w:link w:val="Pta"/>
    <w:uiPriority w:val="99"/>
    <w:rsid w:val="00D467AA"/>
    <w:rPr>
      <w:sz w:val="24"/>
      <w:szCs w:val="24"/>
    </w:rPr>
  </w:style>
  <w:style w:type="paragraph" w:customStyle="1" w:styleId="CharChar1CharCharCharCharCharCharCharCharCharChar0">
    <w:name w:val="Char Char1 Char Char Char Char Char Char Char Char Char Char"/>
    <w:basedOn w:val="Normlny"/>
    <w:rsid w:val="0045188B"/>
    <w:rPr>
      <w:rFonts w:ascii="Verdana" w:hAnsi="Verdana"/>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9848">
      <w:bodyDiv w:val="1"/>
      <w:marLeft w:val="0"/>
      <w:marRight w:val="0"/>
      <w:marTop w:val="0"/>
      <w:marBottom w:val="0"/>
      <w:divBdr>
        <w:top w:val="none" w:sz="0" w:space="0" w:color="auto"/>
        <w:left w:val="none" w:sz="0" w:space="0" w:color="auto"/>
        <w:bottom w:val="none" w:sz="0" w:space="0" w:color="auto"/>
        <w:right w:val="none" w:sz="0" w:space="0" w:color="auto"/>
      </w:divBdr>
    </w:div>
    <w:div w:id="653333806">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687827012">
      <w:bodyDiv w:val="1"/>
      <w:marLeft w:val="0"/>
      <w:marRight w:val="0"/>
      <w:marTop w:val="0"/>
      <w:marBottom w:val="0"/>
      <w:divBdr>
        <w:top w:val="none" w:sz="0" w:space="0" w:color="auto"/>
        <w:left w:val="none" w:sz="0" w:space="0" w:color="auto"/>
        <w:bottom w:val="none" w:sz="0" w:space="0" w:color="auto"/>
        <w:right w:val="none" w:sz="0" w:space="0" w:color="auto"/>
      </w:divBdr>
    </w:div>
    <w:div w:id="760419275">
      <w:bodyDiv w:val="1"/>
      <w:marLeft w:val="0"/>
      <w:marRight w:val="0"/>
      <w:marTop w:val="0"/>
      <w:marBottom w:val="0"/>
      <w:divBdr>
        <w:top w:val="none" w:sz="0" w:space="0" w:color="auto"/>
        <w:left w:val="none" w:sz="0" w:space="0" w:color="auto"/>
        <w:bottom w:val="none" w:sz="0" w:space="0" w:color="auto"/>
        <w:right w:val="none" w:sz="0" w:space="0" w:color="auto"/>
      </w:divBdr>
    </w:div>
    <w:div w:id="1207253684">
      <w:bodyDiv w:val="1"/>
      <w:marLeft w:val="0"/>
      <w:marRight w:val="0"/>
      <w:marTop w:val="0"/>
      <w:marBottom w:val="0"/>
      <w:divBdr>
        <w:top w:val="none" w:sz="0" w:space="0" w:color="auto"/>
        <w:left w:val="none" w:sz="0" w:space="0" w:color="auto"/>
        <w:bottom w:val="none" w:sz="0" w:space="0" w:color="auto"/>
        <w:right w:val="none" w:sz="0" w:space="0" w:color="auto"/>
      </w:divBdr>
    </w:div>
    <w:div w:id="1504394559">
      <w:bodyDiv w:val="1"/>
      <w:marLeft w:val="0"/>
      <w:marRight w:val="0"/>
      <w:marTop w:val="0"/>
      <w:marBottom w:val="0"/>
      <w:divBdr>
        <w:top w:val="none" w:sz="0" w:space="0" w:color="auto"/>
        <w:left w:val="none" w:sz="0" w:space="0" w:color="auto"/>
        <w:bottom w:val="none" w:sz="0" w:space="0" w:color="auto"/>
        <w:right w:val="none" w:sz="0" w:space="0" w:color="auto"/>
      </w:divBdr>
    </w:div>
    <w:div w:id="1931619099">
      <w:bodyDiv w:val="1"/>
      <w:marLeft w:val="0"/>
      <w:marRight w:val="0"/>
      <w:marTop w:val="0"/>
      <w:marBottom w:val="0"/>
      <w:divBdr>
        <w:top w:val="none" w:sz="0" w:space="0" w:color="auto"/>
        <w:left w:val="none" w:sz="0" w:space="0" w:color="auto"/>
        <w:bottom w:val="none" w:sz="0" w:space="0" w:color="auto"/>
        <w:right w:val="none" w:sz="0" w:space="0" w:color="auto"/>
      </w:divBdr>
    </w:div>
    <w:div w:id="19577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ilninari.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769</Words>
  <Characters>4386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Trhové ceny vo vybraných krajinách EÚ</vt:lpstr>
    </vt:vector>
  </TitlesOfParts>
  <Company>PC</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Trhové ceny vo vybraných krajinách EÚ</dc:title>
  <dc:creator>PC</dc:creator>
  <cp:lastModifiedBy>Vladimíra Debnárová</cp:lastModifiedBy>
  <cp:revision>13</cp:revision>
  <cp:lastPrinted>2014-11-19T10:00:00Z</cp:lastPrinted>
  <dcterms:created xsi:type="dcterms:W3CDTF">2018-06-18T08:37:00Z</dcterms:created>
  <dcterms:modified xsi:type="dcterms:W3CDTF">2018-06-18T10:03:00Z</dcterms:modified>
</cp:coreProperties>
</file>