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DCEE8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0D2915">
        <w:rPr>
          <w:rFonts w:ascii="Arial" w:hAnsi="Arial" w:cs="Arial"/>
          <w:b/>
          <w:sz w:val="28"/>
          <w:szCs w:val="28"/>
        </w:rPr>
        <w:t> 10.6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59591B">
        <w:rPr>
          <w:rFonts w:ascii="Arial" w:hAnsi="Arial" w:cs="Arial"/>
          <w:b/>
          <w:smallCaps/>
        </w:rPr>
        <w:t> 1</w:t>
      </w:r>
      <w:r w:rsidR="003332B7">
        <w:rPr>
          <w:rFonts w:ascii="Arial" w:hAnsi="Arial" w:cs="Arial"/>
          <w:b/>
          <w:smallCaps/>
        </w:rPr>
        <w:t>0</w:t>
      </w:r>
      <w:r w:rsidR="0059591B">
        <w:rPr>
          <w:rFonts w:ascii="Arial" w:hAnsi="Arial" w:cs="Arial"/>
          <w:b/>
          <w:smallCaps/>
        </w:rPr>
        <w:t>.6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9591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179,00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9591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59591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162,03</w:t>
            </w:r>
          </w:p>
        </w:tc>
        <w:tc>
          <w:tcPr>
            <w:tcW w:w="1134" w:type="dxa"/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9591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332B7"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9591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175,25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9591B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332B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59591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134,12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9591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332B7"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9591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  <w:r w:rsidR="003332B7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9527A">
              <w:rPr>
                <w:rFonts w:ascii="Arial" w:hAnsi="Arial" w:cs="Arial"/>
              </w:rPr>
              <w:t>III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9591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332B7"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59591B">
        <w:rPr>
          <w:rFonts w:ascii="Arial" w:hAnsi="Arial" w:cs="Arial"/>
          <w:i/>
          <w:sz w:val="20"/>
          <w:szCs w:val="20"/>
        </w:rPr>
        <w:t xml:space="preserve"> 1,1273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59591B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59591B">
        <w:rPr>
          <w:rFonts w:ascii="Arial" w:hAnsi="Arial" w:cs="Arial"/>
          <w:i/>
          <w:sz w:val="20"/>
          <w:szCs w:val="20"/>
        </w:rPr>
        <w:t>; EURO/HUF: 321,53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59591B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0D2915" w:rsidRDefault="00ED3B35" w:rsidP="000D2915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0D2915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0D2915" w:rsidTr="000D2915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10.júnu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0D2915" w:rsidTr="000D291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155,80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189,94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D2915" w:rsidTr="000D291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201,34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D2915" w:rsidTr="000D291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2915" w:rsidRDefault="000D29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0D2915" w:rsidRDefault="000D2915" w:rsidP="000D2915">
      <w:pPr>
        <w:rPr>
          <w:rFonts w:ascii="Arial" w:hAnsi="Arial" w:cs="Arial"/>
        </w:rPr>
      </w:pPr>
    </w:p>
    <w:p w:rsidR="000D2915" w:rsidRDefault="000D2915" w:rsidP="000D291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0D2915" w:rsidRDefault="000D2915" w:rsidP="000D2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0D2915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EA0376">
        <w:rPr>
          <w:rFonts w:ascii="Arial" w:hAnsi="Arial" w:cs="Arial"/>
          <w:b/>
          <w:smallCaps/>
        </w:rPr>
        <w:t>Slovensku k 22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170 - 175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2147BA">
              <w:rPr>
                <w:rFonts w:ascii="Arial" w:hAnsi="Arial" w:cs="Arial"/>
              </w:rPr>
              <w:t>- 160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203CF">
              <w:rPr>
                <w:rFonts w:ascii="Arial" w:hAnsi="Arial" w:cs="Arial"/>
              </w:rPr>
              <w:t xml:space="preserve"> 17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165</w:t>
            </w:r>
            <w:r w:rsidR="005E1F91">
              <w:rPr>
                <w:rFonts w:ascii="Arial" w:hAnsi="Arial" w:cs="Arial"/>
              </w:rPr>
              <w:t xml:space="preserve"> - 17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41388B">
              <w:rPr>
                <w:rFonts w:ascii="Arial" w:hAnsi="Arial" w:cs="Arial"/>
              </w:rPr>
              <w:t xml:space="preserve"> - 180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41388B"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15</w:t>
            </w:r>
            <w:r w:rsidR="006E41B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5 - 16</w:t>
            </w:r>
            <w:r w:rsidR="005E1F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8C35FB" w:rsidRDefault="00A03947" w:rsidP="00F64CD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Júnová správa </w:t>
      </w:r>
      <w:r w:rsidRPr="009B587E">
        <w:rPr>
          <w:rFonts w:ascii="Arial" w:hAnsi="Arial" w:cs="Arial"/>
          <w:b/>
        </w:rPr>
        <w:t>AMIS</w:t>
      </w:r>
      <w:r>
        <w:rPr>
          <w:rFonts w:ascii="Arial" w:hAnsi="Arial" w:cs="Arial"/>
        </w:rPr>
        <w:t xml:space="preserve"> (</w:t>
      </w:r>
      <w:r w:rsidRPr="00383006">
        <w:rPr>
          <w:rFonts w:ascii="Arial" w:hAnsi="Arial" w:cs="Arial"/>
          <w:i/>
        </w:rPr>
        <w:t>Systém informácií o agrárnom trhu</w:t>
      </w:r>
      <w:r>
        <w:rPr>
          <w:rFonts w:ascii="Arial" w:hAnsi="Arial" w:cs="Arial"/>
        </w:rPr>
        <w:t xml:space="preserve">) predpovedá sezónu </w:t>
      </w:r>
      <w:r w:rsidR="008C35FB">
        <w:rPr>
          <w:rFonts w:ascii="Arial" w:hAnsi="Arial" w:cs="Arial"/>
        </w:rPr>
        <w:t>produkcie</w:t>
      </w:r>
      <w:r w:rsidR="009B587E">
        <w:rPr>
          <w:rFonts w:ascii="Arial" w:hAnsi="Arial" w:cs="Arial"/>
        </w:rPr>
        <w:t xml:space="preserve"> zrnín</w:t>
      </w:r>
      <w:r w:rsidR="008C3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2019/20 ako pravdepodobne </w:t>
      </w:r>
      <w:r w:rsidRPr="008C35FB">
        <w:rPr>
          <w:rFonts w:ascii="Arial" w:hAnsi="Arial" w:cs="Arial"/>
          <w:b/>
        </w:rPr>
        <w:t>najnestabilnejšiu</w:t>
      </w:r>
      <w:r>
        <w:rPr>
          <w:rFonts w:ascii="Arial" w:hAnsi="Arial" w:cs="Arial"/>
        </w:rPr>
        <w:t xml:space="preserve"> za ostatné roky, najmä kvôli takým premenným ako je počasie, svetová politika a choroby zvierat. Nepriaznivý vývoj jarného počasia ohrozuje produkciu kukurice a sóje v USA, kde farmári budú kompenzovaní aj za obchodné trenice. Obrovský vplyv na svetový trh so zrninami bude mať aj rapídny nárast Afrického moru prasiat v Číne, najväčšieho producenta bravčoviny a zároveň spotrebiteľa kŕmnych zmesí.</w:t>
      </w:r>
    </w:p>
    <w:p w:rsidR="00A03947" w:rsidRDefault="008C35FB" w:rsidP="00F64CD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aktuálnych odhadov AMIS, </w:t>
      </w:r>
      <w:r w:rsidRPr="008C35FB">
        <w:rPr>
          <w:rFonts w:ascii="Arial" w:hAnsi="Arial" w:cs="Arial"/>
          <w:b/>
        </w:rPr>
        <w:t>svetová produkcia</w:t>
      </w:r>
      <w:r>
        <w:rPr>
          <w:rFonts w:ascii="Arial" w:hAnsi="Arial" w:cs="Arial"/>
        </w:rPr>
        <w:t xml:space="preserve"> </w:t>
      </w:r>
      <w:r w:rsidRPr="008C35FB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v hospodárskom roku 2019/20 bude </w:t>
      </w:r>
      <w:r w:rsidRPr="008C35FB">
        <w:rPr>
          <w:rFonts w:ascii="Arial" w:hAnsi="Arial" w:cs="Arial"/>
          <w:b/>
        </w:rPr>
        <w:t>769,5 mil. ton</w:t>
      </w:r>
      <w:r>
        <w:rPr>
          <w:rFonts w:ascii="Arial" w:hAnsi="Arial" w:cs="Arial"/>
        </w:rPr>
        <w:t>, no konečné zásoby sa opäť zvýšia na 280,8 mil.t, takže dopyt bude pokrytý dostatočne. U </w:t>
      </w:r>
      <w:r w:rsidRPr="008C35FB">
        <w:rPr>
          <w:rFonts w:ascii="Arial" w:hAnsi="Arial" w:cs="Arial"/>
          <w:b/>
        </w:rPr>
        <w:t>kukurice</w:t>
      </w:r>
      <w:r>
        <w:rPr>
          <w:rFonts w:ascii="Arial" w:hAnsi="Arial" w:cs="Arial"/>
        </w:rPr>
        <w:t xml:space="preserve"> došlo k poklesu predpokladanej produkcie vo svete na </w:t>
      </w:r>
      <w:r>
        <w:rPr>
          <w:rFonts w:ascii="Arial" w:hAnsi="Arial" w:cs="Arial"/>
          <w:b/>
        </w:rPr>
        <w:t>1102,1 mil.</w:t>
      </w:r>
      <w:r w:rsidRPr="008C35FB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, najmä kvôli nižšiemu osevu tejto plodiny v USA. Z dôvodu nepriaznivého počasia Spojené štáty vyrobia 330 mil.t kukurice, čo je o 36 mil.t menej ako vlani. Úmerne sa znížil aj odhad spotreby na priemyselné a kŕmne použitie. Konečné svetové zásoby kukurice však zostávajú na úrovni 310,1 mil.t. Odhad svetovej produkcie </w:t>
      </w:r>
      <w:r w:rsidRPr="008C35FB">
        <w:rPr>
          <w:rFonts w:ascii="Arial" w:hAnsi="Arial" w:cs="Arial"/>
          <w:b/>
        </w:rPr>
        <w:t>sójových bôbov</w:t>
      </w:r>
      <w:r>
        <w:rPr>
          <w:rFonts w:ascii="Arial" w:hAnsi="Arial" w:cs="Arial"/>
        </w:rPr>
        <w:t xml:space="preserve"> sa znížil len mierne na hodnotu </w:t>
      </w:r>
      <w:r w:rsidRPr="008C35FB">
        <w:rPr>
          <w:rFonts w:ascii="Arial" w:hAnsi="Arial" w:cs="Arial"/>
          <w:b/>
        </w:rPr>
        <w:t>361,3 mil.t</w:t>
      </w:r>
      <w:r>
        <w:rPr>
          <w:rFonts w:ascii="Arial" w:hAnsi="Arial" w:cs="Arial"/>
        </w:rPr>
        <w:t>, pretože nižšiu úrodu v USA vykompenzuje produkcia v Brazílii, Paraguaji a Číne. Svetové zásoby sóje ku koncu roka 2019/20 budú na úrovni 59,9 mil.t.</w:t>
      </w:r>
    </w:p>
    <w:p w:rsidR="003F7908" w:rsidRDefault="00EA2D9B" w:rsidP="00F64CD8">
      <w:pPr>
        <w:spacing w:after="60"/>
        <w:jc w:val="both"/>
        <w:rPr>
          <w:rFonts w:ascii="Arial" w:hAnsi="Arial" w:cs="Arial"/>
        </w:rPr>
      </w:pPr>
      <w:r w:rsidRPr="00383006">
        <w:rPr>
          <w:rFonts w:ascii="Arial" w:hAnsi="Arial" w:cs="Arial"/>
          <w:b/>
        </w:rPr>
        <w:t>COCERAL</w:t>
      </w:r>
      <w:r>
        <w:rPr>
          <w:rFonts w:ascii="Arial" w:hAnsi="Arial" w:cs="Arial"/>
        </w:rPr>
        <w:t xml:space="preserve"> (</w:t>
      </w:r>
      <w:r w:rsidRPr="00383006">
        <w:rPr>
          <w:rFonts w:ascii="Arial" w:hAnsi="Arial" w:cs="Arial"/>
          <w:i/>
        </w:rPr>
        <w:t>Európska asociácia obchodu s obilninami, olejninami a olejmi</w:t>
      </w:r>
      <w:r>
        <w:rPr>
          <w:rFonts w:ascii="Arial" w:hAnsi="Arial" w:cs="Arial"/>
        </w:rPr>
        <w:t>) publikovala k 21.5.2019 druhý tohto</w:t>
      </w:r>
      <w:r w:rsidR="00A635CB">
        <w:rPr>
          <w:rFonts w:ascii="Arial" w:hAnsi="Arial" w:cs="Arial"/>
        </w:rPr>
        <w:t>ročný odhad produkcie obilnín</w:t>
      </w:r>
      <w:r>
        <w:rPr>
          <w:rFonts w:ascii="Arial" w:hAnsi="Arial" w:cs="Arial"/>
        </w:rPr>
        <w:t xml:space="preserve"> v krajinác</w:t>
      </w:r>
      <w:bookmarkStart w:id="0" w:name="_GoBack"/>
      <w:bookmarkEnd w:id="0"/>
      <w:r>
        <w:rPr>
          <w:rFonts w:ascii="Arial" w:hAnsi="Arial" w:cs="Arial"/>
        </w:rPr>
        <w:t xml:space="preserve">h </w:t>
      </w:r>
      <w:r w:rsidR="000D252C">
        <w:rPr>
          <w:rFonts w:ascii="Arial" w:hAnsi="Arial" w:cs="Arial"/>
        </w:rPr>
        <w:t>EÚ-28</w:t>
      </w:r>
      <w:r>
        <w:rPr>
          <w:rFonts w:ascii="Arial" w:hAnsi="Arial" w:cs="Arial"/>
        </w:rPr>
        <w:t>, a to na úrovni 301</w:t>
      </w:r>
      <w:r w:rsidR="00FF23FE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mil. ton. </w:t>
      </w:r>
      <w:r w:rsidR="00F973E0">
        <w:rPr>
          <w:rFonts w:ascii="Arial" w:hAnsi="Arial" w:cs="Arial"/>
        </w:rPr>
        <w:t>Celkovo by sa mali obilniny v EÚ v roku 2019 zberať z výmery 55,6</w:t>
      </w:r>
      <w:r w:rsidR="000D252C">
        <w:rPr>
          <w:rFonts w:ascii="Arial" w:hAnsi="Arial" w:cs="Arial"/>
        </w:rPr>
        <w:t>2</w:t>
      </w:r>
      <w:r w:rsidR="00F973E0">
        <w:rPr>
          <w:rFonts w:ascii="Arial" w:hAnsi="Arial" w:cs="Arial"/>
        </w:rPr>
        <w:t xml:space="preserve"> mil. ha a priemerná úrodnosť by mala dosiahnuť 5,41 t.ha</w:t>
      </w:r>
      <w:r w:rsidR="00F973E0" w:rsidRPr="00F973E0">
        <w:rPr>
          <w:rFonts w:ascii="Arial" w:hAnsi="Arial" w:cs="Arial"/>
          <w:vertAlign w:val="superscript"/>
        </w:rPr>
        <w:t>-1</w:t>
      </w:r>
      <w:r w:rsidR="00F973E0">
        <w:rPr>
          <w:rFonts w:ascii="Arial" w:hAnsi="Arial" w:cs="Arial"/>
        </w:rPr>
        <w:t>.</w:t>
      </w:r>
      <w:r w:rsidR="009B5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Produkcia </w:t>
      </w:r>
      <w:r w:rsidRPr="00EA2D9B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</w:t>
      </w:r>
      <w:r w:rsidR="00AB1606">
        <w:rPr>
          <w:rFonts w:ascii="Arial" w:hAnsi="Arial" w:cs="Arial"/>
        </w:rPr>
        <w:t xml:space="preserve">mäkkej </w:t>
      </w:r>
      <w:r>
        <w:rPr>
          <w:rFonts w:ascii="Arial" w:hAnsi="Arial" w:cs="Arial"/>
        </w:rPr>
        <w:t xml:space="preserve">v EÚ by mala dosiahnuť v tomto roku 140,3 mil.t (2018: 127,4 mil. t). </w:t>
      </w:r>
      <w:r w:rsidR="00AB1606">
        <w:rPr>
          <w:rFonts w:ascii="Arial" w:hAnsi="Arial" w:cs="Arial"/>
        </w:rPr>
        <w:t xml:space="preserve">Pšenica tvrdá by mala dosiahnuť úroveň vyše 8 mil.t. </w:t>
      </w:r>
      <w:r>
        <w:rPr>
          <w:rFonts w:ascii="Arial" w:hAnsi="Arial" w:cs="Arial"/>
        </w:rPr>
        <w:t xml:space="preserve">Po suchom období na jeseň a v začiatku jari sa pestovateľské podmienky ustálili vďaka výdatnejším zrážkam v Európe v ostatných týždňoch. Odhad výroby </w:t>
      </w:r>
      <w:r w:rsidRPr="00EA2D9B">
        <w:rPr>
          <w:rFonts w:ascii="Arial" w:hAnsi="Arial" w:cs="Arial"/>
          <w:b/>
        </w:rPr>
        <w:t>jačmeňa</w:t>
      </w:r>
      <w:r>
        <w:rPr>
          <w:rFonts w:ascii="Arial" w:hAnsi="Arial" w:cs="Arial"/>
        </w:rPr>
        <w:t xml:space="preserve"> v EÚ v roku 2019 sa pohybuje na úrovni </w:t>
      </w:r>
      <w:r w:rsidR="00FF23FE">
        <w:rPr>
          <w:rFonts w:ascii="Arial" w:hAnsi="Arial" w:cs="Arial"/>
        </w:rPr>
        <w:t xml:space="preserve">59,0 mil.t (2018: 56,1 mil.t). </w:t>
      </w:r>
      <w:r w:rsidR="00AB1606">
        <w:rPr>
          <w:rFonts w:ascii="Arial" w:hAnsi="Arial" w:cs="Arial"/>
        </w:rPr>
        <w:t>Raže by sa malo dopestovať 8,6 mil.t, ovsa 7,95 mil.t a </w:t>
      </w:r>
      <w:proofErr w:type="spellStart"/>
      <w:r w:rsidR="00AB1606">
        <w:rPr>
          <w:rFonts w:ascii="Arial" w:hAnsi="Arial" w:cs="Arial"/>
        </w:rPr>
        <w:t>tritikale</w:t>
      </w:r>
      <w:proofErr w:type="spellEnd"/>
      <w:r w:rsidR="00AB1606">
        <w:rPr>
          <w:rFonts w:ascii="Arial" w:hAnsi="Arial" w:cs="Arial"/>
        </w:rPr>
        <w:t xml:space="preserve"> 10,2 mil.t. Revidovaný predpoklad úrody</w:t>
      </w:r>
      <w:r w:rsidR="00FF23FE">
        <w:rPr>
          <w:rFonts w:ascii="Arial" w:hAnsi="Arial" w:cs="Arial"/>
        </w:rPr>
        <w:t xml:space="preserve"> </w:t>
      </w:r>
      <w:r w:rsidR="00FF23FE" w:rsidRPr="00FF23FE">
        <w:rPr>
          <w:rFonts w:ascii="Arial" w:hAnsi="Arial" w:cs="Arial"/>
          <w:b/>
        </w:rPr>
        <w:t>kukurice</w:t>
      </w:r>
      <w:r w:rsidR="00FF23FE">
        <w:rPr>
          <w:rFonts w:ascii="Arial" w:hAnsi="Arial" w:cs="Arial"/>
        </w:rPr>
        <w:t xml:space="preserve"> v tomto roku je </w:t>
      </w:r>
      <w:r w:rsidR="00AB1606">
        <w:rPr>
          <w:rFonts w:ascii="Arial" w:hAnsi="Arial" w:cs="Arial"/>
        </w:rPr>
        <w:t>62,9</w:t>
      </w:r>
      <w:r w:rsidR="00FF23FE">
        <w:rPr>
          <w:rFonts w:ascii="Arial" w:hAnsi="Arial" w:cs="Arial"/>
        </w:rPr>
        <w:t xml:space="preserve"> mil.t (2018: 60,9 mil.t), najmä v</w:t>
      </w:r>
      <w:r w:rsidR="00AB1606">
        <w:rPr>
          <w:rFonts w:ascii="Arial" w:hAnsi="Arial" w:cs="Arial"/>
        </w:rPr>
        <w:t>ďaka oveľa vyššej osevnej ploche</w:t>
      </w:r>
      <w:r w:rsidR="00FF23FE">
        <w:rPr>
          <w:rFonts w:ascii="Arial" w:hAnsi="Arial" w:cs="Arial"/>
        </w:rPr>
        <w:t xml:space="preserve"> v Nemecku a Rumunsku.</w:t>
      </w:r>
      <w:r w:rsidR="00A635CB">
        <w:rPr>
          <w:rFonts w:ascii="Arial" w:hAnsi="Arial" w:cs="Arial"/>
        </w:rPr>
        <w:t xml:space="preserve"> Pre </w:t>
      </w:r>
      <w:r w:rsidR="00A635CB" w:rsidRPr="00A635CB">
        <w:rPr>
          <w:rFonts w:ascii="Arial" w:hAnsi="Arial" w:cs="Arial"/>
          <w:b/>
        </w:rPr>
        <w:t>repku</w:t>
      </w:r>
      <w:r w:rsidR="00A635CB">
        <w:rPr>
          <w:rFonts w:ascii="Arial" w:hAnsi="Arial" w:cs="Arial"/>
        </w:rPr>
        <w:t xml:space="preserve"> olejnú sa odhady produkcie mierne znížili kvôli nižšej výmere vo Francúzsku, a to na 17,9 mil.t.</w:t>
      </w: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064F2E">
        <w:rPr>
          <w:rFonts w:ascii="Arial" w:hAnsi="Arial" w:cs="Arial"/>
          <w:i/>
          <w:sz w:val="20"/>
          <w:szCs w:val="20"/>
        </w:rPr>
        <w:t xml:space="preserve"> </w:t>
      </w:r>
      <w:r w:rsidR="00A03947">
        <w:rPr>
          <w:rFonts w:ascii="Arial" w:hAnsi="Arial" w:cs="Arial"/>
          <w:i/>
          <w:sz w:val="20"/>
          <w:szCs w:val="20"/>
        </w:rPr>
        <w:t xml:space="preserve">AMIS; </w:t>
      </w:r>
      <w:r w:rsidR="00FF23FE">
        <w:rPr>
          <w:rFonts w:ascii="Arial" w:hAnsi="Arial" w:cs="Arial"/>
          <w:i/>
          <w:sz w:val="20"/>
          <w:szCs w:val="20"/>
        </w:rPr>
        <w:t>COCERAL</w:t>
      </w:r>
      <w:r w:rsidR="00DA60BC"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9B587E" w:rsidRDefault="009B587E">
      <w:pPr>
        <w:rPr>
          <w:rFonts w:ascii="Arial" w:hAnsi="Arial" w:cs="Arial"/>
          <w:i/>
          <w:sz w:val="20"/>
          <w:szCs w:val="20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9A" w:rsidRDefault="00E7689A" w:rsidP="00D467AA">
      <w:r>
        <w:separator/>
      </w:r>
    </w:p>
  </w:endnote>
  <w:endnote w:type="continuationSeparator" w:id="0">
    <w:p w:rsidR="00E7689A" w:rsidRDefault="00E7689A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06">
          <w:rPr>
            <w:noProof/>
          </w:rPr>
          <w:t>1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9A" w:rsidRDefault="00E7689A" w:rsidP="00D467AA">
      <w:r>
        <w:separator/>
      </w:r>
    </w:p>
  </w:footnote>
  <w:footnote w:type="continuationSeparator" w:id="0">
    <w:p w:rsidR="00E7689A" w:rsidRDefault="00E7689A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591B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5FB"/>
    <w:rsid w:val="008C3B7E"/>
    <w:rsid w:val="008C47DF"/>
    <w:rsid w:val="008C4B21"/>
    <w:rsid w:val="008C5170"/>
    <w:rsid w:val="008C549E"/>
    <w:rsid w:val="008C6CB5"/>
    <w:rsid w:val="008C72C2"/>
    <w:rsid w:val="008D5A48"/>
    <w:rsid w:val="008D63CE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87E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3947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470A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2D9B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973E0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23FE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2019-06-10T10:21:00Z</dcterms:created>
  <dcterms:modified xsi:type="dcterms:W3CDTF">2019-06-10T12:21:00Z</dcterms:modified>
</cp:coreProperties>
</file>