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BE1A1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5B2F3E">
        <w:rPr>
          <w:rFonts w:ascii="Arial" w:hAnsi="Arial" w:cs="Arial"/>
          <w:b/>
          <w:sz w:val="28"/>
          <w:szCs w:val="28"/>
        </w:rPr>
        <w:t> 29</w:t>
      </w:r>
      <w:r w:rsidR="007A1B81">
        <w:rPr>
          <w:rFonts w:ascii="Arial" w:hAnsi="Arial" w:cs="Arial"/>
          <w:b/>
          <w:sz w:val="28"/>
          <w:szCs w:val="28"/>
        </w:rPr>
        <w:t>.4</w:t>
      </w:r>
      <w:r w:rsidR="009E286B">
        <w:rPr>
          <w:rFonts w:ascii="Arial" w:hAnsi="Arial" w:cs="Arial"/>
          <w:b/>
          <w:sz w:val="28"/>
          <w:szCs w:val="28"/>
        </w:rPr>
        <w:t>. 2020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582CA6">
        <w:rPr>
          <w:rFonts w:ascii="Arial" w:hAnsi="Arial" w:cs="Arial"/>
          <w:b/>
          <w:smallCaps/>
        </w:rPr>
        <w:t> 29</w:t>
      </w:r>
      <w:r w:rsidR="00F8777E">
        <w:rPr>
          <w:rFonts w:ascii="Arial" w:hAnsi="Arial" w:cs="Arial"/>
          <w:b/>
          <w:smallCaps/>
        </w:rPr>
        <w:t>.</w:t>
      </w:r>
      <w:r w:rsidR="00B6383C">
        <w:rPr>
          <w:rFonts w:ascii="Arial" w:hAnsi="Arial" w:cs="Arial"/>
          <w:b/>
          <w:smallCaps/>
        </w:rPr>
        <w:t>4</w:t>
      </w:r>
      <w:r w:rsidR="00EF3396">
        <w:rPr>
          <w:rFonts w:ascii="Arial" w:hAnsi="Arial" w:cs="Arial"/>
          <w:b/>
          <w:smallCaps/>
        </w:rPr>
        <w:t>.2020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582CA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  <w:r w:rsidR="00B6383C">
              <w:rPr>
                <w:rFonts w:ascii="Arial" w:hAnsi="Arial" w:cs="Arial"/>
              </w:rPr>
              <w:t>,25</w:t>
            </w:r>
          </w:p>
        </w:tc>
        <w:tc>
          <w:tcPr>
            <w:tcW w:w="1134" w:type="dxa"/>
          </w:tcPr>
          <w:p w:rsidR="00DF2CD8" w:rsidRDefault="00F3177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D30DF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3177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582CA6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175,9</w:t>
            </w:r>
            <w:r w:rsidR="00B6383C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CA6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82CA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F3177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161,89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CA6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B6383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582CA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165,25</w:t>
            </w:r>
          </w:p>
        </w:tc>
        <w:tc>
          <w:tcPr>
            <w:tcW w:w="1134" w:type="dxa"/>
          </w:tcPr>
          <w:p w:rsidR="00DF2CD8" w:rsidRDefault="00F8777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6383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582CA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105,55</w:t>
            </w:r>
          </w:p>
        </w:tc>
        <w:tc>
          <w:tcPr>
            <w:tcW w:w="1134" w:type="dxa"/>
          </w:tcPr>
          <w:p w:rsidR="00DF2CD8" w:rsidRDefault="00F8777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CA6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8777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F3177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CA6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B6383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582CA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374,75</w:t>
            </w:r>
          </w:p>
        </w:tc>
        <w:tc>
          <w:tcPr>
            <w:tcW w:w="1134" w:type="dxa"/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6383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F3177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</w:t>
            </w:r>
            <w:r w:rsidR="00EF3396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451A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82CA6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B6383C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582CA6">
        <w:rPr>
          <w:rFonts w:ascii="Arial" w:hAnsi="Arial" w:cs="Arial"/>
          <w:i/>
          <w:sz w:val="20"/>
          <w:szCs w:val="20"/>
        </w:rPr>
        <w:t xml:space="preserve"> 1,0877</w:t>
      </w:r>
      <w:r w:rsidR="00B6383C">
        <w:rPr>
          <w:rFonts w:ascii="Arial" w:hAnsi="Arial" w:cs="Arial"/>
          <w:i/>
          <w:sz w:val="20"/>
          <w:szCs w:val="20"/>
        </w:rPr>
        <w:t xml:space="preserve"> </w:t>
      </w:r>
      <w:r w:rsidR="00B6383C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582CA6">
        <w:rPr>
          <w:rFonts w:ascii="Arial" w:hAnsi="Arial" w:cs="Arial"/>
          <w:i/>
          <w:sz w:val="20"/>
          <w:szCs w:val="20"/>
        </w:rPr>
        <w:t>; EURO/HUF: 355,94</w:t>
      </w:r>
      <w:r w:rsidR="00FF654A">
        <w:rPr>
          <w:rFonts w:ascii="Arial" w:hAnsi="Arial" w:cs="Arial"/>
          <w:i/>
          <w:sz w:val="20"/>
          <w:szCs w:val="20"/>
        </w:rPr>
        <w:t xml:space="preserve"> </w:t>
      </w:r>
      <w:r w:rsidR="00B6383C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0F63BE" w:rsidRDefault="00ED3B35" w:rsidP="000F63BE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0F63BE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0F63BE" w:rsidTr="000F63BE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27.aprílu 2020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0F63BE" w:rsidTr="000F63BE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0F63BE" w:rsidTr="000F63B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F63BE" w:rsidTr="000F63B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F63BE" w:rsidTr="000F63B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134,71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0F63BE" w:rsidTr="000F63B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F63BE" w:rsidTr="000F63BE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135,50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159,43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F63BE" w:rsidTr="000F63B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174,47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152,83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154,90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</w:tr>
      <w:tr w:rsidR="000F63BE" w:rsidTr="000F63B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F63BE" w:rsidTr="000F63B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192,13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0F63BE" w:rsidTr="000F63B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134,62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F63BE" w:rsidTr="000F63BE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152,40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F63BE" w:rsidTr="000F63B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199,50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129,07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F63BE" w:rsidTr="000F63B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0F63BE" w:rsidTr="000F63B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172,88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F63BE" w:rsidTr="000F63B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F63BE" w:rsidTr="000F63BE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135,17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63BE" w:rsidRDefault="000F63B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0F63BE" w:rsidRDefault="000F63BE" w:rsidP="000F63BE">
      <w:pPr>
        <w:rPr>
          <w:rFonts w:ascii="Arial" w:hAnsi="Arial" w:cs="Arial"/>
        </w:rPr>
      </w:pPr>
    </w:p>
    <w:p w:rsidR="000F63BE" w:rsidRDefault="000F63BE" w:rsidP="000F63B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0F63BE" w:rsidRDefault="000F63BE" w:rsidP="000F63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9E286B" w:rsidRPr="0018405F" w:rsidRDefault="003577D4" w:rsidP="000F63B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836DB" w:rsidRDefault="00F836DB" w:rsidP="009E286B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6623D5">
        <w:rPr>
          <w:rFonts w:ascii="Arial" w:hAnsi="Arial" w:cs="Arial"/>
          <w:b/>
          <w:smallCaps/>
        </w:rPr>
        <w:t>17</w:t>
      </w:r>
      <w:r w:rsidR="00AD6A5F">
        <w:rPr>
          <w:rFonts w:ascii="Arial" w:hAnsi="Arial" w:cs="Arial"/>
          <w:b/>
          <w:smallCaps/>
        </w:rPr>
        <w:t>.týždňu 2020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  <w:r w:rsidR="00ED3EAC">
              <w:rPr>
                <w:rFonts w:ascii="Arial" w:hAnsi="Arial" w:cs="Arial"/>
              </w:rPr>
              <w:t xml:space="preserve"> - 16</w:t>
            </w:r>
            <w:r w:rsidR="0039161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756E2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</w:t>
            </w:r>
            <w:r w:rsidR="003A3CFE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F582B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- 15</w:t>
            </w:r>
            <w:r w:rsidR="00C756E2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 w:rsidR="00CC2B35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8A6EAC">
              <w:rPr>
                <w:rFonts w:ascii="Arial" w:hAnsi="Arial" w:cs="Arial"/>
              </w:rPr>
              <w:t xml:space="preserve">0 </w:t>
            </w:r>
            <w:r w:rsidR="00C756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26812">
              <w:rPr>
                <w:rFonts w:ascii="Arial" w:hAnsi="Arial" w:cs="Arial"/>
              </w:rPr>
              <w:t>0</w:t>
            </w:r>
            <w:r w:rsidR="009B3115">
              <w:rPr>
                <w:rFonts w:ascii="Arial" w:hAnsi="Arial" w:cs="Arial"/>
              </w:rPr>
              <w:t xml:space="preserve"> </w:t>
            </w:r>
            <w:r w:rsidR="00C203C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2E061D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E95029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–</w:t>
            </w:r>
            <w:r w:rsidR="009D30DF">
              <w:rPr>
                <w:rFonts w:ascii="Arial" w:hAnsi="Arial" w:cs="Arial"/>
              </w:rPr>
              <w:t xml:space="preserve"> 14</w:t>
            </w:r>
            <w:r w:rsidR="006623D5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145 - 150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C2B3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C2B3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C2B3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D26812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14</w:t>
            </w:r>
            <w:r w:rsidR="001A530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ED3EA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9D30DF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14</w:t>
            </w:r>
            <w:r w:rsidR="006623D5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145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- 150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A3CFE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623D5">
              <w:rPr>
                <w:rFonts w:ascii="Arial" w:hAnsi="Arial" w:cs="Arial"/>
              </w:rPr>
              <w:t>5</w:t>
            </w:r>
            <w:r w:rsidR="00C756E2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 w:rsidR="006623D5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6623D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7D6A58" w:rsidRDefault="00531E16" w:rsidP="00AE43D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Ceny obilnín na svetových trhoch pokračujú v trende rastu, iba cena kukurice mierne klesla. Na Slovensku je dopyt hlavne po kŕmnom obilí, a aj jeho cena preto zaznamenala mierny nárast.</w:t>
      </w:r>
      <w:r w:rsidR="00C030BE">
        <w:rPr>
          <w:rFonts w:ascii="Arial" w:hAnsi="Arial" w:cs="Arial"/>
        </w:rPr>
        <w:t xml:space="preserve"> Už dnes je však zrejmé, že tohtoročná úroda</w:t>
      </w:r>
      <w:r w:rsidR="0094485D">
        <w:rPr>
          <w:rFonts w:ascii="Arial" w:hAnsi="Arial" w:cs="Arial"/>
        </w:rPr>
        <w:t xml:space="preserve"> obilia</w:t>
      </w:r>
      <w:r w:rsidR="00C030BE">
        <w:rPr>
          <w:rFonts w:ascii="Arial" w:hAnsi="Arial" w:cs="Arial"/>
        </w:rPr>
        <w:t xml:space="preserve"> bude negatívne ovplyvnená, pretože porasty sú už od začiatku jari oslabené extrémne suchým počasím.</w:t>
      </w:r>
    </w:p>
    <w:p w:rsidR="006E0342" w:rsidRDefault="007D6A58" w:rsidP="00AE43D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Vo svetle vysokej ponuky a </w:t>
      </w:r>
      <w:r w:rsidRPr="007D6A58">
        <w:rPr>
          <w:rFonts w:ascii="Arial" w:hAnsi="Arial" w:cs="Arial"/>
          <w:b/>
        </w:rPr>
        <w:t>nízkych cien kukurice</w:t>
      </w:r>
      <w:r>
        <w:rPr>
          <w:rFonts w:ascii="Arial" w:hAnsi="Arial" w:cs="Arial"/>
        </w:rPr>
        <w:t xml:space="preserve"> vo svete sa </w:t>
      </w:r>
      <w:r>
        <w:rPr>
          <w:rFonts w:ascii="Arial" w:hAnsi="Arial" w:cs="Arial"/>
        </w:rPr>
        <w:t xml:space="preserve">Európska Komisia rozhodla </w:t>
      </w:r>
      <w:r>
        <w:rPr>
          <w:rFonts w:ascii="Arial" w:hAnsi="Arial" w:cs="Arial"/>
        </w:rPr>
        <w:t xml:space="preserve">27.apríla 2020 znovu spustiť automatický mechanizmus na výpočet </w:t>
      </w:r>
      <w:r w:rsidRPr="007D6A58">
        <w:rPr>
          <w:rFonts w:ascii="Arial" w:hAnsi="Arial" w:cs="Arial"/>
          <w:b/>
        </w:rPr>
        <w:t>dovozného cla na kukuricu, cirok a raž</w:t>
      </w:r>
      <w:r>
        <w:rPr>
          <w:rFonts w:ascii="Arial" w:hAnsi="Arial" w:cs="Arial"/>
        </w:rPr>
        <w:t xml:space="preserve"> vo výške 5,27 €/t. Malo by to ochrániť európskych producentov pred lacnými dovozmi z tretích krajín. Ohrozenie trhu EÚ vyplýva najmä z výrazného poklesu ceny kukurice v USA z dôvodu pádu cien ropy, čo videlo k nižšiemu dopytu po </w:t>
      </w:r>
      <w:proofErr w:type="spellStart"/>
      <w:r>
        <w:rPr>
          <w:rFonts w:ascii="Arial" w:hAnsi="Arial" w:cs="Arial"/>
        </w:rPr>
        <w:t>biopalivách</w:t>
      </w:r>
      <w:proofErr w:type="spellEnd"/>
      <w:r>
        <w:rPr>
          <w:rFonts w:ascii="Arial" w:hAnsi="Arial" w:cs="Arial"/>
        </w:rPr>
        <w:t xml:space="preserve"> v Spojených štátoch. Vďaka poklesu cien energií klesli aj prepravné náklady (CIF - </w:t>
      </w:r>
      <w:proofErr w:type="spellStart"/>
      <w:r>
        <w:rPr>
          <w:rFonts w:ascii="Arial" w:hAnsi="Arial" w:cs="Arial"/>
        </w:rPr>
        <w:t>freight</w:t>
      </w:r>
      <w:proofErr w:type="spellEnd"/>
      <w:r>
        <w:rPr>
          <w:rFonts w:ascii="Arial" w:hAnsi="Arial" w:cs="Arial"/>
        </w:rPr>
        <w:t xml:space="preserve">). </w:t>
      </w:r>
      <w:r w:rsidR="009E40A9">
        <w:rPr>
          <w:rFonts w:ascii="Arial" w:hAnsi="Arial" w:cs="Arial"/>
        </w:rPr>
        <w:t>V hospodárskom roku 2020/21</w:t>
      </w:r>
      <w:r>
        <w:rPr>
          <w:rFonts w:ascii="Arial" w:hAnsi="Arial" w:cs="Arial"/>
        </w:rPr>
        <w:t xml:space="preserve"> sa </w:t>
      </w:r>
      <w:r w:rsidR="009E40A9">
        <w:rPr>
          <w:rFonts w:ascii="Arial" w:hAnsi="Arial" w:cs="Arial"/>
        </w:rPr>
        <w:t xml:space="preserve">tiež </w:t>
      </w:r>
      <w:r>
        <w:rPr>
          <w:rFonts w:ascii="Arial" w:hAnsi="Arial" w:cs="Arial"/>
        </w:rPr>
        <w:t>o</w:t>
      </w:r>
      <w:r w:rsidR="009E40A9">
        <w:rPr>
          <w:rFonts w:ascii="Arial" w:hAnsi="Arial" w:cs="Arial"/>
        </w:rPr>
        <w:t>čakáva rekordná úroda kukurice.</w:t>
      </w:r>
    </w:p>
    <w:p w:rsidR="006E0342" w:rsidRDefault="006E0342" w:rsidP="000B6133">
      <w:pPr>
        <w:spacing w:after="60"/>
        <w:jc w:val="both"/>
        <w:rPr>
          <w:rFonts w:ascii="Arial" w:hAnsi="Arial" w:cs="Arial"/>
        </w:rPr>
      </w:pPr>
      <w:r w:rsidRPr="004C788E">
        <w:rPr>
          <w:rFonts w:ascii="Arial" w:hAnsi="Arial" w:cs="Arial"/>
          <w:b/>
        </w:rPr>
        <w:t>Ukrajina</w:t>
      </w:r>
      <w:r>
        <w:rPr>
          <w:rFonts w:ascii="Arial" w:hAnsi="Arial" w:cs="Arial"/>
        </w:rPr>
        <w:t xml:space="preserve"> </w:t>
      </w:r>
      <w:r w:rsidR="004C788E">
        <w:rPr>
          <w:rFonts w:ascii="Arial" w:hAnsi="Arial" w:cs="Arial"/>
        </w:rPr>
        <w:t>by čoskoro mohla</w:t>
      </w:r>
      <w:r>
        <w:rPr>
          <w:rFonts w:ascii="Arial" w:hAnsi="Arial" w:cs="Arial"/>
        </w:rPr>
        <w:t xml:space="preserve"> </w:t>
      </w:r>
      <w:r w:rsidRPr="004C788E">
        <w:rPr>
          <w:rFonts w:ascii="Arial" w:hAnsi="Arial" w:cs="Arial"/>
          <w:b/>
        </w:rPr>
        <w:t>zakázať vývoz pšenice</w:t>
      </w:r>
      <w:r w:rsidR="004C788E">
        <w:rPr>
          <w:rFonts w:ascii="Arial" w:hAnsi="Arial" w:cs="Arial"/>
          <w:b/>
        </w:rPr>
        <w:t>,</w:t>
      </w:r>
      <w:r w:rsidR="004C788E">
        <w:rPr>
          <w:rFonts w:ascii="Arial" w:hAnsi="Arial" w:cs="Arial"/>
        </w:rPr>
        <w:t xml:space="preserve"> neprekročí tak</w:t>
      </w:r>
      <w:r>
        <w:rPr>
          <w:rFonts w:ascii="Arial" w:hAnsi="Arial" w:cs="Arial"/>
        </w:rPr>
        <w:t xml:space="preserve"> vopred </w:t>
      </w:r>
      <w:r w:rsidR="004C788E">
        <w:rPr>
          <w:rFonts w:ascii="Arial" w:hAnsi="Arial" w:cs="Arial"/>
        </w:rPr>
        <w:t>dohodnuté</w:t>
      </w:r>
      <w:r>
        <w:rPr>
          <w:rFonts w:ascii="Arial" w:hAnsi="Arial" w:cs="Arial"/>
        </w:rPr>
        <w:t xml:space="preserve"> m</w:t>
      </w:r>
      <w:r w:rsidR="004C788E">
        <w:rPr>
          <w:rFonts w:ascii="Arial" w:hAnsi="Arial" w:cs="Arial"/>
        </w:rPr>
        <w:t>nožstvá</w:t>
      </w:r>
      <w:r>
        <w:rPr>
          <w:rFonts w:ascii="Arial" w:hAnsi="Arial" w:cs="Arial"/>
        </w:rPr>
        <w:t xml:space="preserve">. </w:t>
      </w:r>
      <w:r w:rsidR="004C788E">
        <w:rPr>
          <w:rFonts w:ascii="Arial" w:hAnsi="Arial" w:cs="Arial"/>
        </w:rPr>
        <w:t xml:space="preserve">Ďalšie reštrikčné opatrenia Ukrajiny môžu viesť k urýchleniu vývozov z Ruska a Kazachstanu cez Čierne more. Ukrajina v tomto hospodárskom roku už vyviezla 18 mil. ton pšenice, ktoré navýšila ešte o 2 mil. ton, ktoré sa môžu vyviezť najneskôr do 30.6.2020. Aj keď produkcia pšenice v Ukrajine vysoko prekračuje domácu spotrebu, tamojší pekári a mlynári požiadali vládu o toto opatrenie, aby udržali ceny chleba a pečiva. Podobne sa aj </w:t>
      </w:r>
      <w:r w:rsidR="004C788E" w:rsidRPr="004C788E">
        <w:rPr>
          <w:rFonts w:ascii="Arial" w:hAnsi="Arial" w:cs="Arial"/>
          <w:b/>
        </w:rPr>
        <w:t>Ruská federácia rozhodla obmedziť vývoz pšenice</w:t>
      </w:r>
      <w:r w:rsidR="004C788E">
        <w:rPr>
          <w:rFonts w:ascii="Arial" w:hAnsi="Arial" w:cs="Arial"/>
        </w:rPr>
        <w:t xml:space="preserve"> na 7 mil. ton od apríla do júna, aby zachovala dostatok zásob pre domáce spracovanie počas </w:t>
      </w:r>
      <w:proofErr w:type="spellStart"/>
      <w:r w:rsidR="004C788E">
        <w:rPr>
          <w:rFonts w:ascii="Arial" w:hAnsi="Arial" w:cs="Arial"/>
        </w:rPr>
        <w:t>koronakrízy</w:t>
      </w:r>
      <w:proofErr w:type="spellEnd"/>
      <w:r w:rsidR="004C788E">
        <w:rPr>
          <w:rFonts w:ascii="Arial" w:hAnsi="Arial" w:cs="Arial"/>
        </w:rPr>
        <w:t xml:space="preserve">. No aj toto množstvo sa rýchlo míňa. </w:t>
      </w:r>
      <w:r w:rsidR="004C788E" w:rsidRPr="004C788E">
        <w:rPr>
          <w:rFonts w:ascii="Arial" w:hAnsi="Arial" w:cs="Arial"/>
          <w:b/>
        </w:rPr>
        <w:t>Kazachstan taktiež limituje</w:t>
      </w:r>
      <w:r w:rsidR="004C788E">
        <w:rPr>
          <w:rFonts w:ascii="Arial" w:hAnsi="Arial" w:cs="Arial"/>
        </w:rPr>
        <w:t xml:space="preserve"> vývoz pšenice na 200 000 t a múky na 70 000 t pre apríl </w:t>
      </w:r>
      <w:proofErr w:type="spellStart"/>
      <w:r w:rsidR="004C788E">
        <w:rPr>
          <w:rFonts w:ascii="Arial" w:hAnsi="Arial" w:cs="Arial"/>
        </w:rPr>
        <w:t>t.r</w:t>
      </w:r>
      <w:proofErr w:type="spellEnd"/>
      <w:r w:rsidR="004C788E">
        <w:rPr>
          <w:rFonts w:ascii="Arial" w:hAnsi="Arial" w:cs="Arial"/>
        </w:rPr>
        <w:t>.</w:t>
      </w:r>
      <w:r w:rsidR="00AE43D1">
        <w:rPr>
          <w:rFonts w:ascii="Arial" w:hAnsi="Arial" w:cs="Arial"/>
        </w:rPr>
        <w:t xml:space="preserve"> Vývozy obilnín a výrobkov z nich </w:t>
      </w:r>
      <w:r w:rsidR="00AE43D1" w:rsidRPr="00AE43D1">
        <w:rPr>
          <w:rFonts w:ascii="Arial" w:hAnsi="Arial" w:cs="Arial"/>
          <w:b/>
        </w:rPr>
        <w:t>pozastavuje aj Rumunsko</w:t>
      </w:r>
      <w:r w:rsidR="00AE43D1">
        <w:rPr>
          <w:rFonts w:ascii="Arial" w:hAnsi="Arial" w:cs="Arial"/>
        </w:rPr>
        <w:t>. Umožňuje len presun v rámci krajín EÚ pod podmienkou, že produkty nebudú vyvezené do tretích krajín. Všetky tieto významné producentské krajiny sa usilujú zabezpečiť dostatok potravín pre svojich obyvateľov.</w:t>
      </w:r>
    </w:p>
    <w:p w:rsidR="000E0728" w:rsidRDefault="000E0728" w:rsidP="000B6133">
      <w:pPr>
        <w:spacing w:after="60"/>
        <w:jc w:val="both"/>
        <w:rPr>
          <w:rFonts w:ascii="Arial" w:hAnsi="Arial" w:cs="Arial"/>
        </w:rPr>
      </w:pPr>
    </w:p>
    <w:p w:rsidR="001D4F69" w:rsidRDefault="001D4F69" w:rsidP="008D32F0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 w:rsidR="00E36BED">
        <w:rPr>
          <w:rFonts w:ascii="Arial" w:hAnsi="Arial" w:cs="Arial"/>
        </w:rPr>
        <w:t xml:space="preserve"> </w:t>
      </w:r>
      <w:r w:rsidR="008F660F">
        <w:rPr>
          <w:rFonts w:ascii="Arial" w:hAnsi="Arial" w:cs="Arial"/>
        </w:rPr>
        <w:t xml:space="preserve">(FOB) </w:t>
      </w:r>
      <w:r w:rsidR="00D067AC">
        <w:rPr>
          <w:rFonts w:ascii="Arial" w:hAnsi="Arial" w:cs="Arial"/>
        </w:rPr>
        <w:t>k </w:t>
      </w:r>
      <w:r w:rsidR="00402318">
        <w:rPr>
          <w:rFonts w:ascii="Arial" w:hAnsi="Arial" w:cs="Arial"/>
        </w:rPr>
        <w:t>2</w:t>
      </w:r>
      <w:r w:rsidR="00D067AC">
        <w:rPr>
          <w:rFonts w:ascii="Arial" w:hAnsi="Arial" w:cs="Arial"/>
        </w:rPr>
        <w:t>2.4</w:t>
      </w:r>
      <w:r w:rsidR="00FA095D">
        <w:rPr>
          <w:rFonts w:ascii="Arial" w:hAnsi="Arial" w:cs="Arial"/>
        </w:rPr>
        <w:t>.</w:t>
      </w:r>
      <w:r w:rsidR="0028251B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:</w:t>
      </w:r>
    </w:p>
    <w:p w:rsidR="00E36BED" w:rsidRDefault="001D4F69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402318">
        <w:rPr>
          <w:rFonts w:ascii="Arial" w:hAnsi="Arial" w:cs="Arial"/>
        </w:rPr>
        <w:t>209</w:t>
      </w:r>
      <w:r w:rsidR="00F17700">
        <w:rPr>
          <w:rFonts w:ascii="Arial" w:hAnsi="Arial" w:cs="Arial"/>
        </w:rPr>
        <w:t>,00</w:t>
      </w:r>
      <w:r w:rsidR="004628A1" w:rsidRPr="004628A1">
        <w:rPr>
          <w:rFonts w:ascii="Arial" w:hAnsi="Arial" w:cs="Arial"/>
        </w:rPr>
        <w:t xml:space="preserve"> €/t, </w:t>
      </w:r>
      <w:r w:rsidR="00402318">
        <w:rPr>
          <w:rFonts w:ascii="Arial" w:hAnsi="Arial" w:cs="Arial"/>
        </w:rPr>
        <w:t xml:space="preserve">FR </w:t>
      </w:r>
      <w:proofErr w:type="spellStart"/>
      <w:r w:rsidR="00402318">
        <w:rPr>
          <w:rFonts w:ascii="Arial" w:hAnsi="Arial" w:cs="Arial"/>
        </w:rPr>
        <w:t>Rouen</w:t>
      </w:r>
      <w:proofErr w:type="spellEnd"/>
      <w:r w:rsidR="00402318">
        <w:rPr>
          <w:rFonts w:ascii="Arial" w:hAnsi="Arial" w:cs="Arial"/>
        </w:rPr>
        <w:t xml:space="preserve"> (1.tr.): 201,00 €/t, Čierne more: 205</w:t>
      </w:r>
      <w:r w:rsidR="00E36BED">
        <w:rPr>
          <w:rFonts w:ascii="Arial" w:hAnsi="Arial" w:cs="Arial"/>
        </w:rPr>
        <w:t>,00 €/t;</w:t>
      </w:r>
    </w:p>
    <w:p w:rsidR="001D4F69" w:rsidRDefault="00F17700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E36BED">
        <w:rPr>
          <w:rFonts w:ascii="Arial" w:hAnsi="Arial" w:cs="Arial"/>
          <w:b/>
        </w:rPr>
        <w:t>Tvrdá pšenica</w:t>
      </w:r>
      <w:r w:rsidR="00402318">
        <w:rPr>
          <w:rFonts w:ascii="Arial" w:hAnsi="Arial" w:cs="Arial"/>
        </w:rPr>
        <w:t>: US Mexický záliv: 208</w:t>
      </w:r>
      <w:r w:rsidR="00E36BED">
        <w:rPr>
          <w:rFonts w:ascii="Arial" w:hAnsi="Arial" w:cs="Arial"/>
        </w:rPr>
        <w:t>,00</w:t>
      </w:r>
      <w:r w:rsidR="004628A1">
        <w:rPr>
          <w:rFonts w:ascii="Arial" w:hAnsi="Arial" w:cs="Arial"/>
        </w:rPr>
        <w:t xml:space="preserve"> €/t</w:t>
      </w:r>
      <w:r w:rsidR="000B6133">
        <w:rPr>
          <w:rFonts w:ascii="Arial" w:hAnsi="Arial" w:cs="Arial"/>
        </w:rPr>
        <w:t>;</w:t>
      </w:r>
      <w:r w:rsidR="002F3D6B">
        <w:rPr>
          <w:rFonts w:ascii="Arial" w:hAnsi="Arial" w:cs="Arial"/>
        </w:rPr>
        <w:t xml:space="preserve"> FR Port la </w:t>
      </w:r>
      <w:proofErr w:type="spellStart"/>
      <w:r w:rsidR="002F3D6B">
        <w:rPr>
          <w:rFonts w:ascii="Arial" w:hAnsi="Arial" w:cs="Arial"/>
        </w:rPr>
        <w:t>Nouvelle</w:t>
      </w:r>
      <w:proofErr w:type="spellEnd"/>
      <w:r w:rsidR="002F3D6B">
        <w:rPr>
          <w:rFonts w:ascii="Arial" w:hAnsi="Arial" w:cs="Arial"/>
        </w:rPr>
        <w:t>: 277 €/t;</w:t>
      </w:r>
    </w:p>
    <w:p w:rsidR="004628A1" w:rsidRDefault="004628A1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Jačmeň:</w:t>
      </w:r>
      <w:r w:rsidR="00F17700">
        <w:rPr>
          <w:rFonts w:ascii="Arial" w:hAnsi="Arial" w:cs="Arial"/>
        </w:rPr>
        <w:t xml:space="preserve"> FR </w:t>
      </w:r>
      <w:proofErr w:type="spellStart"/>
      <w:r w:rsidR="00F17700">
        <w:rPr>
          <w:rFonts w:ascii="Arial" w:hAnsi="Arial" w:cs="Arial"/>
        </w:rPr>
        <w:t>Rouen</w:t>
      </w:r>
      <w:proofErr w:type="spellEnd"/>
      <w:r w:rsidR="00402318">
        <w:rPr>
          <w:rFonts w:ascii="Arial" w:hAnsi="Arial" w:cs="Arial"/>
        </w:rPr>
        <w:t xml:space="preserve"> kŕm.: 160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402318">
        <w:rPr>
          <w:rFonts w:ascii="Arial" w:hAnsi="Arial" w:cs="Arial"/>
        </w:rPr>
        <w:t>€/t, Čierne more FOB kŕmny: 161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€/t;</w:t>
      </w:r>
    </w:p>
    <w:p w:rsidR="004628A1" w:rsidRPr="004628A1" w:rsidRDefault="004628A1" w:rsidP="004628A1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402318">
        <w:rPr>
          <w:rFonts w:ascii="Arial" w:hAnsi="Arial" w:cs="Arial"/>
        </w:rPr>
        <w:t xml:space="preserve"> US 3YC Mexický záliv: 13</w:t>
      </w:r>
      <w:r w:rsidR="002F3D6B">
        <w:rPr>
          <w:rFonts w:ascii="Arial" w:hAnsi="Arial" w:cs="Arial"/>
        </w:rPr>
        <w:t>4</w:t>
      </w:r>
      <w:r w:rsidR="000B6133">
        <w:rPr>
          <w:rFonts w:ascii="Arial" w:hAnsi="Arial" w:cs="Arial"/>
        </w:rPr>
        <w:t xml:space="preserve">,00 €/t, Čierne </w:t>
      </w:r>
      <w:r w:rsidR="00402318">
        <w:rPr>
          <w:rFonts w:ascii="Arial" w:hAnsi="Arial" w:cs="Arial"/>
        </w:rPr>
        <w:t>more kŕm.: 155</w:t>
      </w:r>
      <w:r w:rsidR="00E36BED">
        <w:rPr>
          <w:rFonts w:ascii="Arial" w:hAnsi="Arial" w:cs="Arial"/>
        </w:rPr>
        <w:t>,0</w:t>
      </w:r>
      <w:r w:rsidR="00F177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€/t</w:t>
      </w:r>
      <w:r w:rsidR="00402318">
        <w:rPr>
          <w:rFonts w:ascii="Arial" w:hAnsi="Arial" w:cs="Arial"/>
        </w:rPr>
        <w:t>; FR Bordeaux: 162</w:t>
      </w:r>
      <w:r w:rsidR="00E36BED">
        <w:rPr>
          <w:rFonts w:ascii="Arial" w:hAnsi="Arial" w:cs="Arial"/>
        </w:rPr>
        <w:t>,00 €/t</w:t>
      </w:r>
      <w:r>
        <w:rPr>
          <w:rFonts w:ascii="Arial" w:hAnsi="Arial" w:cs="Arial"/>
        </w:rPr>
        <w:t>.</w:t>
      </w:r>
    </w:p>
    <w:p w:rsidR="0095454E" w:rsidRDefault="0095454E" w:rsidP="0006328F">
      <w:pPr>
        <w:spacing w:after="60"/>
        <w:jc w:val="both"/>
        <w:rPr>
          <w:rFonts w:ascii="Arial" w:hAnsi="Arial" w:cs="Arial"/>
        </w:rPr>
      </w:pPr>
    </w:p>
    <w:p w:rsidR="0006328F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bookmarkStart w:id="0" w:name="_GoBack"/>
      <w:bookmarkEnd w:id="0"/>
      <w:r w:rsidR="0016575E">
        <w:rPr>
          <w:rFonts w:ascii="Arial" w:hAnsi="Arial" w:cs="Arial"/>
        </w:rPr>
        <w:t>;</w:t>
      </w:r>
      <w:r w:rsidR="00F94B7C">
        <w:rPr>
          <w:rFonts w:ascii="Arial" w:hAnsi="Arial" w:cs="Arial"/>
        </w:rPr>
        <w:t xml:space="preserve"> internetové portály búrz; </w:t>
      </w:r>
      <w:r w:rsidR="0028251B">
        <w:rPr>
          <w:rFonts w:ascii="Arial" w:hAnsi="Arial" w:cs="Arial"/>
        </w:rPr>
        <w:t>ZPO.</w:t>
      </w:r>
      <w:r w:rsidR="00F94B7C">
        <w:rPr>
          <w:rFonts w:ascii="Arial" w:hAnsi="Arial" w:cs="Arial"/>
        </w:rPr>
        <w:t xml:space="preserve"> </w:t>
      </w:r>
    </w:p>
    <w:p w:rsidR="008D32F0" w:rsidRDefault="008D32F0" w:rsidP="0006328F">
      <w:pPr>
        <w:spacing w:after="120"/>
        <w:jc w:val="both"/>
        <w:rPr>
          <w:rFonts w:ascii="Arial" w:hAnsi="Arial" w:cs="Arial"/>
        </w:rPr>
      </w:pP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6C" w:rsidRDefault="00EF086C" w:rsidP="00D467AA">
      <w:r>
        <w:separator/>
      </w:r>
    </w:p>
  </w:endnote>
  <w:endnote w:type="continuationSeparator" w:id="0">
    <w:p w:rsidR="00EF086C" w:rsidRDefault="00EF086C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3E2279" w:rsidRDefault="003E227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9AE">
          <w:rPr>
            <w:noProof/>
          </w:rPr>
          <w:t>3</w:t>
        </w:r>
        <w:r>
          <w:fldChar w:fldCharType="end"/>
        </w:r>
      </w:p>
    </w:sdtContent>
  </w:sdt>
  <w:p w:rsidR="003E2279" w:rsidRDefault="003E22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6C" w:rsidRDefault="00EF086C" w:rsidP="00D467AA">
      <w:r>
        <w:separator/>
      </w:r>
    </w:p>
  </w:footnote>
  <w:footnote w:type="continuationSeparator" w:id="0">
    <w:p w:rsidR="00EF086C" w:rsidRDefault="00EF086C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D57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499C"/>
    <w:rsid w:val="00064F2E"/>
    <w:rsid w:val="0006639C"/>
    <w:rsid w:val="00071782"/>
    <w:rsid w:val="0007636C"/>
    <w:rsid w:val="00076390"/>
    <w:rsid w:val="00076767"/>
    <w:rsid w:val="00076832"/>
    <w:rsid w:val="0007777D"/>
    <w:rsid w:val="00082759"/>
    <w:rsid w:val="00083C0E"/>
    <w:rsid w:val="00085A75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2352"/>
    <w:rsid w:val="000B3537"/>
    <w:rsid w:val="000B4B93"/>
    <w:rsid w:val="000B537B"/>
    <w:rsid w:val="000B577B"/>
    <w:rsid w:val="000B6133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D79AE"/>
    <w:rsid w:val="000E0728"/>
    <w:rsid w:val="000E117C"/>
    <w:rsid w:val="000E273B"/>
    <w:rsid w:val="000E53EF"/>
    <w:rsid w:val="000E69F8"/>
    <w:rsid w:val="000E6ABC"/>
    <w:rsid w:val="000E6BE2"/>
    <w:rsid w:val="000E6DE0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D4F69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1648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1B4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577D4"/>
    <w:rsid w:val="0036271F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43AA"/>
    <w:rsid w:val="003965A8"/>
    <w:rsid w:val="00397BCB"/>
    <w:rsid w:val="003A09DA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6D0B"/>
    <w:rsid w:val="005204A1"/>
    <w:rsid w:val="00523EBB"/>
    <w:rsid w:val="005243D5"/>
    <w:rsid w:val="00527A0E"/>
    <w:rsid w:val="00530D24"/>
    <w:rsid w:val="00531C2A"/>
    <w:rsid w:val="00531E16"/>
    <w:rsid w:val="0053424B"/>
    <w:rsid w:val="00534512"/>
    <w:rsid w:val="00536162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5790F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5B8"/>
    <w:rsid w:val="00580953"/>
    <w:rsid w:val="00582183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81C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5E5"/>
    <w:rsid w:val="006B6CBF"/>
    <w:rsid w:val="006C0DEC"/>
    <w:rsid w:val="006C328B"/>
    <w:rsid w:val="006C3957"/>
    <w:rsid w:val="006C4B82"/>
    <w:rsid w:val="006C553D"/>
    <w:rsid w:val="006D046D"/>
    <w:rsid w:val="006D0E74"/>
    <w:rsid w:val="006D2BF8"/>
    <w:rsid w:val="006D5BA8"/>
    <w:rsid w:val="006D6317"/>
    <w:rsid w:val="006D7D9B"/>
    <w:rsid w:val="006E0342"/>
    <w:rsid w:val="006E25A3"/>
    <w:rsid w:val="006E41B2"/>
    <w:rsid w:val="006E4680"/>
    <w:rsid w:val="006E5F1D"/>
    <w:rsid w:val="006E63FB"/>
    <w:rsid w:val="006F1E86"/>
    <w:rsid w:val="006F408D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113CD"/>
    <w:rsid w:val="0072052D"/>
    <w:rsid w:val="00720D67"/>
    <w:rsid w:val="007236AC"/>
    <w:rsid w:val="00723904"/>
    <w:rsid w:val="00724B12"/>
    <w:rsid w:val="00725320"/>
    <w:rsid w:val="00725E23"/>
    <w:rsid w:val="0073190A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2C72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6A58"/>
    <w:rsid w:val="007D7078"/>
    <w:rsid w:val="007D70E2"/>
    <w:rsid w:val="007E06D7"/>
    <w:rsid w:val="007E5C81"/>
    <w:rsid w:val="007E60B2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8F660F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3C"/>
    <w:rsid w:val="00B63844"/>
    <w:rsid w:val="00B63F9B"/>
    <w:rsid w:val="00B643AE"/>
    <w:rsid w:val="00B6461A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3C6"/>
    <w:rsid w:val="00B83F84"/>
    <w:rsid w:val="00B84025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6FB2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E0FCC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203CF"/>
    <w:rsid w:val="00C23FCA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91842"/>
    <w:rsid w:val="00C97CDB"/>
    <w:rsid w:val="00CA5363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6953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5291"/>
    <w:rsid w:val="00E04906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3D23"/>
    <w:rsid w:val="00F34A3A"/>
    <w:rsid w:val="00F34D97"/>
    <w:rsid w:val="00F3703D"/>
    <w:rsid w:val="00F41E4B"/>
    <w:rsid w:val="00F50055"/>
    <w:rsid w:val="00F5175D"/>
    <w:rsid w:val="00F5280A"/>
    <w:rsid w:val="00F536F2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F057E"/>
    <w:rsid w:val="00FF0FA4"/>
    <w:rsid w:val="00FF1D19"/>
    <w:rsid w:val="00FF23FE"/>
    <w:rsid w:val="00FF519F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11</cp:revision>
  <cp:lastPrinted>2014-11-19T10:00:00Z</cp:lastPrinted>
  <dcterms:created xsi:type="dcterms:W3CDTF">2020-04-29T08:18:00Z</dcterms:created>
  <dcterms:modified xsi:type="dcterms:W3CDTF">2020-04-29T12:21:00Z</dcterms:modified>
</cp:coreProperties>
</file>