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01CFF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6A437FDA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980547">
        <w:rPr>
          <w:rFonts w:ascii="Arial" w:hAnsi="Arial" w:cs="Arial"/>
          <w:b/>
          <w:sz w:val="28"/>
          <w:szCs w:val="28"/>
        </w:rPr>
        <w:t> </w:t>
      </w:r>
      <w:r w:rsidR="00762F3C">
        <w:rPr>
          <w:rFonts w:ascii="Arial" w:hAnsi="Arial" w:cs="Arial"/>
          <w:b/>
          <w:sz w:val="28"/>
          <w:szCs w:val="28"/>
        </w:rPr>
        <w:t>27</w:t>
      </w:r>
      <w:r w:rsidR="00980547">
        <w:rPr>
          <w:rFonts w:ascii="Arial" w:hAnsi="Arial" w:cs="Arial"/>
          <w:b/>
          <w:sz w:val="28"/>
          <w:szCs w:val="28"/>
        </w:rPr>
        <w:t>.</w:t>
      </w:r>
      <w:r w:rsidR="00181DC0">
        <w:rPr>
          <w:rFonts w:ascii="Arial" w:hAnsi="Arial" w:cs="Arial"/>
          <w:b/>
          <w:sz w:val="28"/>
          <w:szCs w:val="28"/>
        </w:rPr>
        <w:t>4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1A6949">
        <w:rPr>
          <w:rFonts w:ascii="Arial" w:hAnsi="Arial" w:cs="Arial"/>
          <w:b/>
          <w:sz w:val="28"/>
          <w:szCs w:val="28"/>
        </w:rPr>
        <w:t>3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58118774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14793A">
        <w:rPr>
          <w:rFonts w:ascii="Arial" w:hAnsi="Arial" w:cs="Arial"/>
          <w:b/>
          <w:smallCaps/>
        </w:rPr>
        <w:t>27</w:t>
      </w:r>
      <w:r w:rsidR="003C7591">
        <w:rPr>
          <w:rFonts w:ascii="Arial" w:hAnsi="Arial" w:cs="Arial"/>
          <w:b/>
          <w:smallCaps/>
        </w:rPr>
        <w:t>.</w:t>
      </w:r>
      <w:r w:rsidR="00E61F7A">
        <w:rPr>
          <w:rFonts w:ascii="Arial" w:hAnsi="Arial" w:cs="Arial"/>
          <w:b/>
          <w:smallCaps/>
        </w:rPr>
        <w:t>4</w:t>
      </w:r>
      <w:r w:rsidR="00B56F45">
        <w:rPr>
          <w:rFonts w:ascii="Arial" w:hAnsi="Arial" w:cs="Arial"/>
          <w:b/>
          <w:smallCaps/>
        </w:rPr>
        <w:t>.202</w:t>
      </w:r>
      <w:r w:rsidR="00F110B2">
        <w:rPr>
          <w:rFonts w:ascii="Arial" w:hAnsi="Arial" w:cs="Arial"/>
          <w:b/>
          <w:smallCaps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7A99CCD6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40,25</w:t>
            </w:r>
          </w:p>
        </w:tc>
        <w:tc>
          <w:tcPr>
            <w:tcW w:w="1134" w:type="dxa"/>
          </w:tcPr>
          <w:p w14:paraId="4120DBF8" w14:textId="09B8C593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D30DF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69C594C1" w:rsidR="00DF2CD8" w:rsidRPr="00C4289E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1940F3A4" w:rsidR="00DF2CD8" w:rsidRDefault="00B0429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08,73</w:t>
            </w:r>
          </w:p>
        </w:tc>
        <w:tc>
          <w:tcPr>
            <w:tcW w:w="1134" w:type="dxa"/>
          </w:tcPr>
          <w:p w14:paraId="3BE407DC" w14:textId="475EF2B8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37359908" w:rsidR="00DF2CD8" w:rsidRPr="00C4289E" w:rsidRDefault="007E1B38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7E34AEF4" w:rsidR="00DF2CD8" w:rsidRDefault="007E1B3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10,20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44CB1A8" w:rsidR="00DF2CD8" w:rsidRDefault="007E1B38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B499B"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DB499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2D484F14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66F299D2" w:rsidR="00DF2CD8" w:rsidRDefault="00B902A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37,50</w:t>
            </w:r>
          </w:p>
        </w:tc>
        <w:tc>
          <w:tcPr>
            <w:tcW w:w="1134" w:type="dxa"/>
          </w:tcPr>
          <w:p w14:paraId="6524C1F4" w14:textId="796F1B78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04EB488F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00317B84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28,72</w:t>
            </w:r>
          </w:p>
        </w:tc>
        <w:tc>
          <w:tcPr>
            <w:tcW w:w="1134" w:type="dxa"/>
          </w:tcPr>
          <w:p w14:paraId="4A310F1C" w14:textId="47CAF720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901F3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509D2CF7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41DC0FED" w:rsidR="00DF2CD8" w:rsidRDefault="009C0E8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1F7A">
              <w:rPr>
                <w:rFonts w:ascii="Arial" w:hAnsi="Arial" w:cs="Arial"/>
              </w:rPr>
              <w:t>36,81</w:t>
            </w:r>
          </w:p>
        </w:tc>
        <w:tc>
          <w:tcPr>
            <w:tcW w:w="1134" w:type="dxa"/>
          </w:tcPr>
          <w:p w14:paraId="50141081" w14:textId="21B9AA41" w:rsidR="00DF2CD8" w:rsidRDefault="007E1B38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1FA2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3B03707B" w:rsidR="00DF2CD8" w:rsidRDefault="0014793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CC945C9" w:rsidR="00DF2CD8" w:rsidRDefault="0014793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1F7A">
              <w:rPr>
                <w:rFonts w:ascii="Arial" w:hAnsi="Arial" w:cs="Arial"/>
              </w:rPr>
              <w:t>49,25</w:t>
            </w:r>
          </w:p>
        </w:tc>
        <w:tc>
          <w:tcPr>
            <w:tcW w:w="1134" w:type="dxa"/>
          </w:tcPr>
          <w:p w14:paraId="1BB2DE2E" w14:textId="55D27A06" w:rsidR="00DF2CD8" w:rsidRDefault="009C0E8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0CC4F989" w:rsidR="00DF2CD8" w:rsidRDefault="008728F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2BC985CE" w:rsidR="00DF2CD8" w:rsidRDefault="0014793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1F7A">
              <w:rPr>
                <w:rFonts w:ascii="Arial" w:hAnsi="Arial" w:cs="Arial"/>
              </w:rPr>
              <w:t>49,00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752DBD19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1F7A"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DCBF98B" w:rsidR="00DF2CD8" w:rsidRDefault="008728FD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</w:tbl>
    <w:p w14:paraId="0FF558F7" w14:textId="2FA0CF63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E61F7A">
        <w:rPr>
          <w:rFonts w:ascii="Arial" w:hAnsi="Arial" w:cs="Arial"/>
          <w:i/>
          <w:sz w:val="20"/>
          <w:szCs w:val="20"/>
        </w:rPr>
        <w:t>1039</w:t>
      </w:r>
      <w:r w:rsidR="00C3494A">
        <w:rPr>
          <w:rFonts w:ascii="Arial" w:hAnsi="Arial" w:cs="Arial"/>
          <w:i/>
          <w:sz w:val="20"/>
          <w:szCs w:val="20"/>
        </w:rPr>
        <w:t xml:space="preserve"> </w:t>
      </w:r>
      <w:r w:rsidR="007E1B3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E61F7A">
        <w:rPr>
          <w:rFonts w:ascii="Arial" w:hAnsi="Arial" w:cs="Arial"/>
          <w:i/>
          <w:sz w:val="20"/>
          <w:szCs w:val="20"/>
        </w:rPr>
        <w:t>75,83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E61F7A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640E6F57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992298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4709DF">
              <w:rPr>
                <w:rFonts w:ascii="Arial" w:hAnsi="Arial" w:cs="Arial"/>
                <w:b/>
                <w:smallCaps/>
                <w:lang w:eastAsia="en-US"/>
              </w:rPr>
              <w:t>24</w:t>
            </w:r>
            <w:r w:rsidR="00992298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E61F7A">
              <w:rPr>
                <w:rFonts w:ascii="Arial" w:hAnsi="Arial" w:cs="Arial"/>
                <w:b/>
                <w:smallCaps/>
                <w:lang w:eastAsia="en-US"/>
              </w:rPr>
              <w:t>apríl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3DE57A64" w:rsidR="00246ABD" w:rsidRPr="00CE4465" w:rsidRDefault="00D06A92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Mannheim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327458F5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18676D62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6203068A" w:rsidR="00246ABD" w:rsidRDefault="00D06A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3F50B79F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7C1C8EF6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48CB3FBB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6483CC66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D72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53530A25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709F1E0C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030BDDBE" w:rsidR="00246ABD" w:rsidRDefault="004A0628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62B93D4E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244,37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4DE73D9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26CD6B15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BD72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1,87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B2A4803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23C4CCF6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197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056FA4E0" w:rsidR="00246ABD" w:rsidRDefault="00CE44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7ACD7905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D72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37,28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7BA49440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03B86DAA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19,53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74B10285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8D80D32" w:rsidR="00246ABD" w:rsidRPr="00380028" w:rsidRDefault="00D06A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6FC1BEA1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83,96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2DD12C2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61827696" w:rsidR="00246ABD" w:rsidRDefault="00D06A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GEX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01DB1E8F" w:rsidR="00246ABD" w:rsidRDefault="00577A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285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681FB5E8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1A91F1DF" w:rsidR="00246ABD" w:rsidRDefault="00F55A7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5067D60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3D1EDB6A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1D6A9343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14EE469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202BAEFB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77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43,13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5E599190" w:rsidR="00246ABD" w:rsidRDefault="00577A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5CD77E98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50,94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55CDA056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B817DED" w:rsidR="00246ABD" w:rsidRDefault="00577A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0993EFC4" w:rsidR="00246ABD" w:rsidRDefault="00577A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623AFD9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54,47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102ECD1F" w:rsidR="00BA7941" w:rsidRDefault="00925CE0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6DC54E65" w:rsidR="00BA7941" w:rsidRDefault="00CE446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ED0A3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3139302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04,87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472EC1A8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4DF29745" w:rsidR="00BA7941" w:rsidRPr="00ED0A39" w:rsidRDefault="00CE4465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0928020E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5,53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696BA89D" w:rsidR="00BA7941" w:rsidRDefault="00D06A9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0606B9AB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FAE993B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27537D25" w:rsidR="00BA7941" w:rsidRDefault="00BD721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Kolín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67DF1A8D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D72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B8189C4" w:rsidR="00BA7941" w:rsidRDefault="00ED22DC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102965C6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3A9341DF" w:rsidR="00BA7941" w:rsidRDefault="00506E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15FC7BF" w:rsidR="00BA7941" w:rsidRDefault="00D06A9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burg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4BE69161" w:rsidR="00BA7941" w:rsidRDefault="00CE446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20,0</w:t>
            </w:r>
            <w:r w:rsidR="00F55A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59E16E7E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323AFEC1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0CBA0522" w:rsidR="00BA7941" w:rsidRDefault="00CE446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E779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2F0D7E79" w:rsidR="00BA7941" w:rsidRDefault="0051334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00C8C403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48D023A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56036E1D" w:rsidR="00BA7941" w:rsidRDefault="00F55A7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10,62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5773F0F2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537B6606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06A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04BC1D1A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D05EE2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B613C92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240B5C9C" w:rsidR="00BA7941" w:rsidRDefault="00E7797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CF97160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25B9F538" w:rsidR="00BA7941" w:rsidRPr="002449B2" w:rsidRDefault="0051334D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Port-la-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Nouv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277DA7F7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E779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33,37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264ADEC2" w:rsidR="00BA7941" w:rsidRDefault="00E7797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BF4795E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2BFD0D94" w:rsidR="00BA7941" w:rsidRDefault="00F55A70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1371213D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8529290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5C7B0663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</w:t>
      </w:r>
      <w:r w:rsidR="00586661">
        <w:rPr>
          <w:rFonts w:ascii="Arial" w:hAnsi="Arial" w:cs="Arial"/>
          <w:b/>
          <w:smallCaps/>
        </w:rPr>
        <w:t> </w:t>
      </w:r>
      <w:r w:rsidR="00D01809">
        <w:rPr>
          <w:rFonts w:ascii="Arial" w:hAnsi="Arial" w:cs="Arial"/>
          <w:b/>
          <w:smallCaps/>
        </w:rPr>
        <w:t>1</w:t>
      </w:r>
      <w:r w:rsidR="0080699D">
        <w:rPr>
          <w:rFonts w:ascii="Arial" w:hAnsi="Arial" w:cs="Arial"/>
          <w:b/>
          <w:smallCaps/>
        </w:rPr>
        <w:t>7</w:t>
      </w:r>
      <w:r>
        <w:rPr>
          <w:rFonts w:ascii="Arial" w:hAnsi="Arial" w:cs="Arial"/>
          <w:b/>
          <w:smallCaps/>
        </w:rPr>
        <w:t>.týždňu 202</w:t>
      </w:r>
      <w:r w:rsidR="009C38B3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1443A8D5" w:rsidR="000679AF" w:rsidRDefault="00586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46DA">
              <w:rPr>
                <w:rFonts w:ascii="Arial" w:hAnsi="Arial" w:cs="Arial"/>
              </w:rPr>
              <w:t>2</w:t>
            </w:r>
            <w:r w:rsidR="00B72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50A172D7" w:rsidR="000679AF" w:rsidRDefault="00C5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46DA">
              <w:rPr>
                <w:rFonts w:ascii="Arial" w:hAnsi="Arial" w:cs="Arial"/>
              </w:rPr>
              <w:t>1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6941808B" w:rsidR="000679AF" w:rsidRDefault="00266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46DA"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C67DE">
              <w:rPr>
                <w:rFonts w:ascii="Arial" w:hAnsi="Arial" w:cs="Arial"/>
              </w:rPr>
              <w:t>2</w:t>
            </w:r>
            <w:r w:rsidR="007146DA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16DE9D7C" w:rsidR="000679AF" w:rsidRDefault="00B72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378A4C88" w:rsidR="000679AF" w:rsidRDefault="00C5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46DA">
              <w:rPr>
                <w:rFonts w:ascii="Arial" w:hAnsi="Arial" w:cs="Arial"/>
              </w:rPr>
              <w:t>0</w:t>
            </w:r>
            <w:r w:rsidR="00D0180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43B553B2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70B17594" w:rsidR="000679AF" w:rsidRDefault="00714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0180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69910BBC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2816C7E6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46DA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 xml:space="preserve">0 </w:t>
            </w:r>
            <w:r w:rsidR="007146DA">
              <w:rPr>
                <w:rFonts w:ascii="Arial" w:hAnsi="Arial" w:cs="Arial"/>
              </w:rPr>
              <w:t>- 18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1695C030" w:rsidR="000679AF" w:rsidRDefault="00D0180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07C86F40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6AB4DF6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6D875D15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46DA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 w:rsidR="007146DA"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559C846F" w:rsidR="000679AF" w:rsidRDefault="00D0180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44110DCB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510AD">
              <w:rPr>
                <w:rFonts w:ascii="Arial" w:hAnsi="Arial" w:cs="Arial"/>
              </w:rPr>
              <w:t>1</w:t>
            </w:r>
            <w:r w:rsidR="00516A99"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516A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C510AD">
              <w:rPr>
                <w:rFonts w:ascii="Arial" w:hAnsi="Arial" w:cs="Arial"/>
              </w:rPr>
              <w:t>2</w:t>
            </w:r>
            <w:r w:rsidR="00B72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1E483814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180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66DAD"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15B7917D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0A17961D" w14:textId="77777777" w:rsidR="002823AA" w:rsidRDefault="00C6275D" w:rsidP="0011268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ostatných 10 mesiacov svetové ceny väčšiny obilnín a olejnín spadli nazad na úroveň spred začiatku vojny na Ukrajine. Podobne, klesla aj volatilita cien. S rozširovaním Iniciatívy pre Čierne more rastie nádej, že svet sa spamätá z cenových šokov minulého roka. No zatiaľ čo na medzinárodných trhoch ceny klesli, na lokálnej úrovni zostávali často vysoké, predovšetkým</w:t>
      </w:r>
      <w:r w:rsidR="00B15691">
        <w:rPr>
          <w:rFonts w:ascii="Arial" w:hAnsi="Arial" w:cs="Arial"/>
          <w:bCs/>
        </w:rPr>
        <w:t xml:space="preserve"> v rozvojových krajinách – čistých dovozcoch potravín, kde odrážali oslabovanie ich meny oproti US doláru. Výsledkom je inflácia cien potravín, ktorá trápi mnoho krajín, aj preto, že ceny tovarov za bránou fariem, na prepravu a spracovanie zostávajú pod tlakom inflácie.  </w:t>
      </w:r>
    </w:p>
    <w:p w14:paraId="19BC4561" w14:textId="4BC9735F" w:rsidR="008320D3" w:rsidRDefault="00687381" w:rsidP="0011268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Ceny na voľnom trhu Slovenska</w:t>
      </w:r>
      <w:r w:rsidR="00C627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už klesli na výrobnú úroveň, no napriek tomu nedokážu nájsť odberateľa, a tak sklady mnohých podnikov zostávajú plné vlaňajšej úrody. Negatívne správy o kvalite dovážaných zrnín z Ukrajiny konečne zdvihli politikov zo stoličiek, a tak sa téma začala riešiť aj na európskej úrovni. Napriek tomu výbor Európskeho Parlamentu odobril predĺženie bezcolného dovozu citlivých tovarov z Ukrajiny na trh EÚ aj na ďalšie obdobie. Je teda na mieste otázka, ako zareaguje Európska Komisia a Rada ministrov, ktorí by mali schváliť túto úpravu nariadenia ES č.870/2022. </w:t>
      </w:r>
    </w:p>
    <w:p w14:paraId="554656AC" w14:textId="39D738C5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11268D">
        <w:rPr>
          <w:rFonts w:ascii="Arial" w:hAnsi="Arial" w:cs="Arial"/>
        </w:rPr>
        <w:t> </w:t>
      </w:r>
      <w:r w:rsidR="00F07ECE">
        <w:rPr>
          <w:rFonts w:ascii="Arial" w:hAnsi="Arial" w:cs="Arial"/>
        </w:rPr>
        <w:t>2</w:t>
      </w:r>
      <w:r w:rsidR="0011268D">
        <w:rPr>
          <w:rFonts w:ascii="Arial" w:hAnsi="Arial" w:cs="Arial"/>
        </w:rPr>
        <w:t>6.4</w:t>
      </w:r>
      <w:r>
        <w:rPr>
          <w:rFonts w:ascii="Arial" w:hAnsi="Arial" w:cs="Arial"/>
        </w:rPr>
        <w:t>. 202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677F76E" w14:textId="4751C3C4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E102E9">
        <w:rPr>
          <w:rFonts w:ascii="Arial" w:hAnsi="Arial" w:cs="Arial"/>
        </w:rPr>
        <w:t>2</w:t>
      </w:r>
      <w:r w:rsidR="0011268D">
        <w:rPr>
          <w:rFonts w:ascii="Arial" w:hAnsi="Arial" w:cs="Arial"/>
        </w:rPr>
        <w:t>42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E102E9">
        <w:rPr>
          <w:rFonts w:ascii="Arial" w:hAnsi="Arial" w:cs="Arial"/>
        </w:rPr>
        <w:t>2</w:t>
      </w:r>
      <w:r w:rsidR="0011268D">
        <w:rPr>
          <w:rFonts w:ascii="Arial" w:hAnsi="Arial" w:cs="Arial"/>
        </w:rPr>
        <w:t>48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</w:t>
      </w:r>
      <w:proofErr w:type="spellStart"/>
      <w:r w:rsidR="0054415E">
        <w:rPr>
          <w:rFonts w:ascii="Arial" w:hAnsi="Arial" w:cs="Arial"/>
        </w:rPr>
        <w:t>potr</w:t>
      </w:r>
      <w:proofErr w:type="spellEnd"/>
      <w:r w:rsidR="0054415E">
        <w:rPr>
          <w:rFonts w:ascii="Arial" w:hAnsi="Arial" w:cs="Arial"/>
        </w:rPr>
        <w:t>.): 2</w:t>
      </w:r>
      <w:r w:rsidR="0011268D">
        <w:rPr>
          <w:rFonts w:ascii="Arial" w:hAnsi="Arial" w:cs="Arial"/>
        </w:rPr>
        <w:t>26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€/t; </w:t>
      </w:r>
    </w:p>
    <w:p w14:paraId="435BDC80" w14:textId="710A1A77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F13140">
        <w:rPr>
          <w:rFonts w:ascii="Arial" w:hAnsi="Arial" w:cs="Arial"/>
        </w:rPr>
        <w:t>2</w:t>
      </w:r>
      <w:r w:rsidR="0011268D">
        <w:rPr>
          <w:rFonts w:ascii="Arial" w:hAnsi="Arial" w:cs="Arial"/>
        </w:rPr>
        <w:t>30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F07ECE">
        <w:rPr>
          <w:rFonts w:ascii="Arial" w:hAnsi="Arial" w:cs="Arial"/>
        </w:rPr>
        <w:t>1</w:t>
      </w:r>
      <w:r w:rsidR="0011268D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869FF8F" w14:textId="01CFA2BC" w:rsidR="00950567" w:rsidRPr="00F07ECE" w:rsidRDefault="004A7BDB" w:rsidP="00BE5CEC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FE1A7A">
        <w:rPr>
          <w:rFonts w:ascii="Arial" w:hAnsi="Arial" w:cs="Arial"/>
        </w:rPr>
        <w:t>2</w:t>
      </w:r>
      <w:r w:rsidR="0011268D">
        <w:rPr>
          <w:rFonts w:ascii="Arial" w:hAnsi="Arial" w:cs="Arial"/>
        </w:rPr>
        <w:t>54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</w:t>
      </w:r>
      <w:r w:rsidR="00220DA8">
        <w:rPr>
          <w:rFonts w:ascii="Arial" w:hAnsi="Arial" w:cs="Arial"/>
        </w:rPr>
        <w:t xml:space="preserve"> </w:t>
      </w:r>
      <w:r w:rsidR="0054415E">
        <w:rPr>
          <w:rFonts w:ascii="Arial" w:hAnsi="Arial" w:cs="Arial"/>
        </w:rPr>
        <w:t>Čierne more (krm.): 2</w:t>
      </w:r>
      <w:r w:rsidR="0011268D">
        <w:rPr>
          <w:rFonts w:ascii="Arial" w:hAnsi="Arial" w:cs="Arial"/>
        </w:rPr>
        <w:t>07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</w:t>
      </w:r>
      <w:bookmarkEnd w:id="0"/>
      <w:r w:rsidR="00C6275D">
        <w:rPr>
          <w:rFonts w:ascii="Arial" w:hAnsi="Arial" w:cs="Arial"/>
        </w:rPr>
        <w:t>.</w:t>
      </w:r>
    </w:p>
    <w:p w14:paraId="5BA01B1E" w14:textId="77777777" w:rsidR="00681AF4" w:rsidRDefault="00681AF4" w:rsidP="0006328F">
      <w:pPr>
        <w:spacing w:after="120"/>
        <w:jc w:val="both"/>
        <w:rPr>
          <w:rFonts w:ascii="Arial" w:hAnsi="Arial" w:cs="Arial"/>
        </w:rPr>
      </w:pPr>
    </w:p>
    <w:p w14:paraId="53916D62" w14:textId="0D135BA0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 xml:space="preserve">, </w:t>
      </w:r>
      <w:r w:rsidR="00B15691">
        <w:rPr>
          <w:rFonts w:ascii="Arial" w:hAnsi="Arial" w:cs="Arial"/>
        </w:rPr>
        <w:t xml:space="preserve">FAO-AMIS,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04D0" w14:textId="77777777" w:rsidR="00D75164" w:rsidRDefault="00D75164" w:rsidP="00D467AA">
      <w:r>
        <w:separator/>
      </w:r>
    </w:p>
  </w:endnote>
  <w:endnote w:type="continuationSeparator" w:id="0">
    <w:p w14:paraId="47EDFC18" w14:textId="77777777" w:rsidR="00D75164" w:rsidRDefault="00D75164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67E1" w14:textId="77777777" w:rsidR="00D75164" w:rsidRDefault="00D75164" w:rsidP="00D467AA">
      <w:r>
        <w:separator/>
      </w:r>
    </w:p>
  </w:footnote>
  <w:footnote w:type="continuationSeparator" w:id="0">
    <w:p w14:paraId="7110B7EC" w14:textId="77777777" w:rsidR="00D75164" w:rsidRDefault="00D75164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4E01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66DAD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95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F8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38D5"/>
    <w:rsid w:val="003B414B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4C15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86661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3D7E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518C"/>
    <w:rsid w:val="00685997"/>
    <w:rsid w:val="00685C26"/>
    <w:rsid w:val="00686F97"/>
    <w:rsid w:val="0068728A"/>
    <w:rsid w:val="00687381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6072"/>
    <w:rsid w:val="006B101C"/>
    <w:rsid w:val="006B1D3B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3A2A"/>
    <w:rsid w:val="0094465B"/>
    <w:rsid w:val="0094485D"/>
    <w:rsid w:val="00944D2C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75D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1510"/>
    <w:rsid w:val="00E61F7A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67DE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2023-04-27T12:55:00Z</dcterms:created>
  <dcterms:modified xsi:type="dcterms:W3CDTF">2023-04-28T08:55:00Z</dcterms:modified>
</cp:coreProperties>
</file>