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06BAA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1A6C35DD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850E4A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850E4A">
        <w:rPr>
          <w:rFonts w:ascii="Arial" w:hAnsi="Arial" w:cs="Arial"/>
          <w:b/>
          <w:sz w:val="28"/>
          <w:szCs w:val="28"/>
        </w:rPr>
        <w:t>9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1010B981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C605E8">
        <w:rPr>
          <w:rFonts w:ascii="Arial" w:hAnsi="Arial" w:cs="Arial"/>
          <w:b/>
          <w:smallCaps/>
        </w:rPr>
        <w:t>10</w:t>
      </w:r>
      <w:r w:rsidR="00F8777E">
        <w:rPr>
          <w:rFonts w:ascii="Arial" w:hAnsi="Arial" w:cs="Arial"/>
          <w:b/>
          <w:smallCaps/>
        </w:rPr>
        <w:t>.</w:t>
      </w:r>
      <w:r w:rsidR="00C605E8">
        <w:rPr>
          <w:rFonts w:ascii="Arial" w:hAnsi="Arial" w:cs="Arial"/>
          <w:b/>
          <w:smallCaps/>
        </w:rPr>
        <w:t>9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5287D10B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05E8">
              <w:rPr>
                <w:rFonts w:ascii="Arial" w:hAnsi="Arial" w:cs="Arial"/>
              </w:rPr>
              <w:t>35,75</w:t>
            </w:r>
          </w:p>
        </w:tc>
        <w:tc>
          <w:tcPr>
            <w:tcW w:w="1134" w:type="dxa"/>
          </w:tcPr>
          <w:p w14:paraId="4120DBF8" w14:textId="236540BC" w:rsidR="00DF2CD8" w:rsidRDefault="008F2A70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9D30DF">
              <w:rPr>
                <w:rFonts w:ascii="Arial" w:hAnsi="Arial" w:cs="Arial"/>
              </w:rPr>
              <w:t>.´2</w:t>
            </w:r>
            <w:r w:rsidR="00B56F45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113C639B" w:rsidR="00DF2CD8" w:rsidRPr="00C4289E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4AB5755E" w:rsidR="00DF2CD8" w:rsidRDefault="00DF02E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605E8">
              <w:rPr>
                <w:rFonts w:ascii="Arial" w:hAnsi="Arial" w:cs="Arial"/>
              </w:rPr>
              <w:t>3,66</w:t>
            </w:r>
          </w:p>
        </w:tc>
        <w:tc>
          <w:tcPr>
            <w:tcW w:w="1134" w:type="dxa"/>
          </w:tcPr>
          <w:p w14:paraId="3BE407DC" w14:textId="58E0AF66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59E493EE" w:rsidR="00DF2CD8" w:rsidRPr="00C4289E" w:rsidRDefault="00C605E8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C605E8" w14:paraId="09DAAE14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5C9F651D" w14:textId="512DCC31" w:rsidR="00C605E8" w:rsidRDefault="00C60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69F702A8" w14:textId="41A6E246" w:rsidR="00C605E8" w:rsidRDefault="00C605E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232,36</w:t>
            </w:r>
          </w:p>
        </w:tc>
        <w:tc>
          <w:tcPr>
            <w:tcW w:w="1134" w:type="dxa"/>
          </w:tcPr>
          <w:p w14:paraId="442DC597" w14:textId="01ABD3C1" w:rsidR="00C605E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02148A" w14:textId="37E74624" w:rsidR="00C605E8" w:rsidRPr="00046341" w:rsidRDefault="00C605E8" w:rsidP="00C4289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34E69143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</w:t>
            </w:r>
            <w:r w:rsidR="0026404F">
              <w:rPr>
                <w:rFonts w:ascii="Arial" w:hAnsi="Arial" w:cs="Arial"/>
              </w:rPr>
              <w:t>0,4</w:t>
            </w:r>
            <w:r w:rsidR="00C605E8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0C5F8259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5BE94810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3E7A0E5A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605E8">
              <w:rPr>
                <w:rFonts w:ascii="Arial" w:hAnsi="Arial" w:cs="Arial"/>
              </w:rPr>
              <w:t>11,50</w:t>
            </w:r>
          </w:p>
        </w:tc>
        <w:tc>
          <w:tcPr>
            <w:tcW w:w="1134" w:type="dxa"/>
          </w:tcPr>
          <w:p w14:paraId="6524C1F4" w14:textId="77AB809D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77A6343B" w:rsidR="00DF2CD8" w:rsidRDefault="00C605E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28573A25" w:rsidR="00DF2CD8" w:rsidRDefault="00DF02ED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05E8">
              <w:rPr>
                <w:rFonts w:ascii="Arial" w:hAnsi="Arial" w:cs="Arial"/>
              </w:rPr>
              <w:t>60,30</w:t>
            </w:r>
          </w:p>
        </w:tc>
        <w:tc>
          <w:tcPr>
            <w:tcW w:w="1134" w:type="dxa"/>
          </w:tcPr>
          <w:p w14:paraId="4A310F1C" w14:textId="1DDC528A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605E8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7BC2985" w:rsidR="00DF2CD8" w:rsidRDefault="00DF02E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73E7F6CD" w:rsidR="00DF2CD8" w:rsidRDefault="00C605E8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225,80</w:t>
            </w:r>
          </w:p>
        </w:tc>
        <w:tc>
          <w:tcPr>
            <w:tcW w:w="1134" w:type="dxa"/>
          </w:tcPr>
          <w:p w14:paraId="50141081" w14:textId="09323354" w:rsidR="00DF2CD8" w:rsidRDefault="00033B3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F02ED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32F75A69" w:rsidR="00DF2CD8" w:rsidRDefault="00C605E8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1327202D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1FE3">
              <w:rPr>
                <w:rFonts w:ascii="Arial" w:hAnsi="Arial" w:cs="Arial"/>
              </w:rPr>
              <w:t>90,67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56543B05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59163E9" w:rsidR="00DF2CD8" w:rsidRDefault="0026404F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248A9F71" w:rsidR="00DF2CD8" w:rsidRDefault="00033B3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05E8">
              <w:rPr>
                <w:rFonts w:ascii="Arial" w:hAnsi="Arial" w:cs="Arial"/>
              </w:rPr>
              <w:t>70,75</w:t>
            </w:r>
          </w:p>
        </w:tc>
        <w:tc>
          <w:tcPr>
            <w:tcW w:w="1134" w:type="dxa"/>
          </w:tcPr>
          <w:p w14:paraId="1BB2DE2E" w14:textId="22340496" w:rsidR="00DF2CD8" w:rsidRDefault="00C605E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A6963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5A9A6E13" w:rsidR="00DF2CD8" w:rsidRDefault="00033B3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4FA436D" w:rsidR="00DF2CD8" w:rsidRDefault="00911FE3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  <w:r w:rsidR="00127F1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40A0A3C4" w:rsidR="00DF2CD8" w:rsidRDefault="00DF02E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1C598F22" w:rsidR="00DF2CD8" w:rsidRDefault="0026404F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22D902E0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26404F">
        <w:rPr>
          <w:rFonts w:ascii="Arial" w:hAnsi="Arial" w:cs="Arial"/>
          <w:i/>
          <w:sz w:val="20"/>
          <w:szCs w:val="20"/>
        </w:rPr>
        <w:t>1</w:t>
      </w:r>
      <w:r w:rsidR="00C605E8">
        <w:rPr>
          <w:rFonts w:ascii="Arial" w:hAnsi="Arial" w:cs="Arial"/>
          <w:i/>
          <w:sz w:val="20"/>
          <w:szCs w:val="20"/>
        </w:rPr>
        <w:t>841</w:t>
      </w:r>
      <w:r w:rsidR="0026404F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>; EURO/HUF: 3</w:t>
      </w:r>
      <w:r w:rsidR="00C605E8">
        <w:rPr>
          <w:rFonts w:ascii="Arial" w:hAnsi="Arial" w:cs="Arial"/>
          <w:i/>
          <w:sz w:val="20"/>
          <w:szCs w:val="20"/>
        </w:rPr>
        <w:t>49,88</w:t>
      </w:r>
      <w:r w:rsidR="008F2A70">
        <w:rPr>
          <w:rFonts w:ascii="Arial" w:hAnsi="Arial" w:cs="Arial"/>
          <w:i/>
          <w:sz w:val="20"/>
          <w:szCs w:val="20"/>
        </w:rPr>
        <w:t xml:space="preserve"> </w:t>
      </w:r>
      <w:r w:rsidR="00C605E8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6906E1C8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23C5C009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C3684C">
              <w:rPr>
                <w:rFonts w:ascii="Arial" w:hAnsi="Arial" w:cs="Arial"/>
                <w:b/>
                <w:smallCaps/>
                <w:lang w:eastAsia="en-US"/>
              </w:rPr>
              <w:t> 10.septembr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43AF0AF4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C368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51B8DD1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3FFB1C1A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A701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0CFEE47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2CE0628A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F3F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95</w:t>
            </w:r>
            <w:r w:rsidR="00040C0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348974FB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232DA24D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252,43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39AA857A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2818A725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A701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D312F04" w:rsidR="00246ABD" w:rsidRDefault="00AE729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DCEFB3E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35AF1B3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E2B9DB9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1599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C3684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0E5438B0" w:rsidR="00246ABD" w:rsidRDefault="00C3684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31D24FB8" w:rsidR="00246ABD" w:rsidRDefault="00AE729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71BA5B6A" w:rsidR="00246ABD" w:rsidRDefault="00AE729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0352E01F" w:rsidR="00246ABD" w:rsidRDefault="00884BB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6F3C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F3F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2B73F804" w:rsidR="00246ABD" w:rsidRDefault="006F3C8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4754366E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216,02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583F6BD3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7EF0F4E6" w:rsidR="00246ABD" w:rsidRDefault="00DD5E3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E72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72,01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354D044B" w:rsidR="00246ABD" w:rsidRDefault="00040C0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6B2A24F7" w:rsidR="00246ABD" w:rsidRDefault="006F3C8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6C31FC47" w:rsidR="00246ABD" w:rsidRDefault="006F3C8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  <w:r w:rsidR="00BF3F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4E389594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50126C35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237,50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14F2C9E2" w:rsidR="00246ABD" w:rsidRDefault="00C3684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56BB96EF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3CD3981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7EA4C404" w:rsidR="00246ABD" w:rsidRDefault="00CC6CF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5908453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516C7709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183,46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0C626E89" w:rsidR="00246ABD" w:rsidRDefault="00CC6CF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0914E387" w:rsidR="00246ABD" w:rsidRDefault="00A7019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192,00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790EF117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0F51EF58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20248EEB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5013379A" w:rsidR="00246ABD" w:rsidRDefault="00C3684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204,11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55C6F2B8" w:rsidR="00246ABD" w:rsidRDefault="00615993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3815422E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701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97,00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035407FC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246ABD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409AFAAC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F37F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03F5B94F" w:rsidR="00246ABD" w:rsidRDefault="003E6F56" w:rsidP="00246ABD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20C5BA6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A701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3B754843" w:rsidR="00246ABD" w:rsidRDefault="00A7019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6431642F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8EA9EF1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62227152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172,52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A5D4639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150E33F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826AD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B2692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2146D4FB" w:rsidR="00246ABD" w:rsidRDefault="00826AD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6921AB9D" w:rsidR="00246ABD" w:rsidRDefault="00040C0C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1E2F6279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246ABD" w:rsidRDefault="00BE56E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0F8D883E" w:rsidR="00246ABD" w:rsidRDefault="00BF3F1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33FC8E9" w:rsidR="00246ABD" w:rsidRDefault="00BF3F1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BE56E4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7F265A26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211,62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04C3BC07" w:rsidR="00246ABD" w:rsidRDefault="00826AD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246ABD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1F286D0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9DF1C6A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3AF1C1C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296B40E" w:rsidR="00246ABD" w:rsidRDefault="00257B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445</w:t>
            </w:r>
            <w:r w:rsidR="00246A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FB44F1F" w:rsidR="00246ABD" w:rsidRDefault="007625A5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6C360E28" w:rsidR="00246ABD" w:rsidRDefault="00826AD9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695A2C9D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217,50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7CC56558" w:rsidR="00246ABD" w:rsidRDefault="00826AD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33D30942" w:rsidR="00246ABD" w:rsidRDefault="00257B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3EF38399" w:rsidR="00246ABD" w:rsidRDefault="00257BC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01E78024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166,51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081B162E" w:rsidR="00246ABD" w:rsidRDefault="00826AD9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5AC820AE" w:rsidR="00246ABD" w:rsidRDefault="00257BC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3E6F5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78,00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263A83A5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68BC688F" w14:textId="48233B9E" w:rsidR="0057156E" w:rsidRPr="00367E59" w:rsidRDefault="0057156E" w:rsidP="0057156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BB6270">
        <w:rPr>
          <w:rFonts w:ascii="Arial" w:hAnsi="Arial" w:cs="Arial"/>
          <w:b/>
          <w:smallCaps/>
        </w:rPr>
        <w:t>36</w:t>
      </w:r>
      <w:r>
        <w:rPr>
          <w:rFonts w:ascii="Arial" w:hAnsi="Arial" w:cs="Arial"/>
          <w:b/>
          <w:smallCaps/>
        </w:rPr>
        <w:t>.týždňu 2021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57156E" w14:paraId="1DBB7DB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041A9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B7C776E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FEA4BA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277D1" w14:textId="77777777" w:rsidR="0057156E" w:rsidRPr="00367E59" w:rsidRDefault="0057156E" w:rsidP="00B55B4E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57156E" w14:paraId="5940632D" w14:textId="77777777" w:rsidTr="00B55B4E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D1D760" w14:textId="77777777" w:rsidR="0057156E" w:rsidRDefault="0057156E" w:rsidP="00B55B4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57156E" w14:paraId="18D78A1C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629A55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56B9CFD4" w14:textId="3221D426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57156E">
              <w:rPr>
                <w:rFonts w:ascii="Arial" w:hAnsi="Arial" w:cs="Arial"/>
              </w:rPr>
              <w:t xml:space="preserve"> - 2</w:t>
            </w:r>
            <w:r>
              <w:rPr>
                <w:rFonts w:ascii="Arial" w:hAnsi="Arial" w:cs="Arial"/>
              </w:rPr>
              <w:t>2</w:t>
            </w:r>
            <w:r w:rsidR="0057156E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3166D933" w14:textId="1E48946B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- 200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1A7438E" w14:textId="593656BF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0 - </w:t>
            </w:r>
            <w:r w:rsidR="00BB627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7156E" w14:paraId="5EA22BD5" w14:textId="77777777" w:rsidTr="00B55B4E">
        <w:tc>
          <w:tcPr>
            <w:tcW w:w="2802" w:type="dxa"/>
            <w:tcBorders>
              <w:left w:val="single" w:sz="12" w:space="0" w:color="auto"/>
            </w:tcBorders>
          </w:tcPr>
          <w:p w14:paraId="1FDA20C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E2731A8" w14:textId="76ECC795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90</w:t>
            </w:r>
            <w:r>
              <w:rPr>
                <w:rFonts w:ascii="Arial" w:hAnsi="Arial" w:cs="Arial"/>
              </w:rPr>
              <w:t xml:space="preserve"> - </w:t>
            </w:r>
            <w:r w:rsidR="00BB6270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14:paraId="10A8AD96" w14:textId="09BDAC35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- 1</w:t>
            </w:r>
            <w:r w:rsidR="00BB6270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21805C5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</w:p>
        </w:tc>
      </w:tr>
      <w:tr w:rsidR="0057156E" w14:paraId="236133FF" w14:textId="77777777" w:rsidTr="00B55B4E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0E787F5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FBA1B33" w14:textId="61AE6A2E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- 1</w:t>
            </w:r>
            <w:r w:rsidR="00BB627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1B25143" w14:textId="0039FBD3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</w:t>
            </w:r>
            <w:r w:rsidR="00BB627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</w:t>
            </w:r>
            <w:r w:rsidR="00BB6270">
              <w:rPr>
                <w:rFonts w:ascii="Arial" w:hAnsi="Arial" w:cs="Arial"/>
              </w:rPr>
              <w:t>80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10E45A1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57156E" w14:paraId="5F9FA81E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631478FA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37209A1" w14:textId="445CA07E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 -1</w:t>
            </w:r>
            <w:r w:rsidR="00BB627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8E83429" w14:textId="515487D5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0 - 170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2F25FE75" w14:textId="753572E0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0 - 170</w:t>
            </w:r>
          </w:p>
        </w:tc>
      </w:tr>
      <w:tr w:rsidR="0057156E" w14:paraId="0E68A5C2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B016A08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04D744B" w14:textId="3C1F5473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180 - 200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67354B6" w14:textId="77777777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185A06F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7156E" w14:paraId="0890D3EA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BB860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9CD1DDB" w14:textId="29DC35DF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0 - 1</w:t>
            </w:r>
            <w:r w:rsidR="00BB6270"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CFF3260" w14:textId="1A1E9759" w:rsidR="0057156E" w:rsidRDefault="0057156E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0 - 170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6238" w14:textId="6E8070D6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BB627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0 - 170</w:t>
            </w:r>
          </w:p>
        </w:tc>
      </w:tr>
      <w:tr w:rsidR="0057156E" w14:paraId="6A63B6D9" w14:textId="77777777" w:rsidTr="00B55B4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1E7C1E" w14:textId="77777777" w:rsidR="0057156E" w:rsidRPr="00367E59" w:rsidRDefault="0057156E" w:rsidP="00B55B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78C6903" w14:textId="64B7F161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0A550F6" w14:textId="19F682EF" w:rsidR="0057156E" w:rsidRDefault="00BB6270" w:rsidP="00B55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C209" w14:textId="77777777" w:rsidR="0057156E" w:rsidRPr="00046341" w:rsidRDefault="0057156E" w:rsidP="00B55B4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E6A8C1C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288DC984" w14:textId="77777777" w:rsidR="0057156E" w:rsidRDefault="0057156E" w:rsidP="0057156E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Pr="00F25803">
        <w:rPr>
          <w:rFonts w:ascii="Arial" w:hAnsi="Arial" w:cs="Arial"/>
          <w:i/>
          <w:sz w:val="20"/>
          <w:szCs w:val="20"/>
        </w:rPr>
        <w:t>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6F82FE4D" w14:textId="1D8AFBCF" w:rsidR="00321B77" w:rsidRDefault="002F0D48" w:rsidP="00121C69">
      <w:pPr>
        <w:spacing w:after="60"/>
        <w:jc w:val="both"/>
        <w:rPr>
          <w:rFonts w:ascii="Arial" w:hAnsi="Arial" w:cs="Arial"/>
          <w:bCs/>
        </w:rPr>
      </w:pPr>
      <w:r w:rsidRPr="002F0D48">
        <w:rPr>
          <w:rFonts w:ascii="Arial" w:hAnsi="Arial" w:cs="Arial"/>
          <w:b/>
        </w:rPr>
        <w:t>Napriek odhadom o niečo nižšej ponuky, ako sa predpokladalo, svetový trh s hlavnými zrninami zostáva v hosp. roku 2021/22 vo všeobecnosti vyrovnaný</w:t>
      </w:r>
      <w:r w:rsidR="00695DAA" w:rsidRPr="002F0D48">
        <w:rPr>
          <w:rFonts w:ascii="Arial" w:hAnsi="Arial" w:cs="Arial"/>
          <w:b/>
        </w:rPr>
        <w:t xml:space="preserve">. </w:t>
      </w:r>
      <w:r w:rsidR="002B3A00" w:rsidRPr="002F0D48">
        <w:rPr>
          <w:rFonts w:ascii="Arial" w:hAnsi="Arial" w:cs="Arial"/>
          <w:bCs/>
        </w:rPr>
        <w:t xml:space="preserve">Podľa AMIS </w:t>
      </w:r>
      <w:r>
        <w:rPr>
          <w:rFonts w:ascii="Arial" w:hAnsi="Arial" w:cs="Arial"/>
          <w:bCs/>
        </w:rPr>
        <w:t xml:space="preserve">(Informačný systém o agrárnych trhoch) vývozné ceny pšenice </w:t>
      </w:r>
      <w:r w:rsidR="006E6BBF">
        <w:rPr>
          <w:rFonts w:ascii="Arial" w:hAnsi="Arial" w:cs="Arial"/>
          <w:bCs/>
        </w:rPr>
        <w:t>v ostatných týždňoch prudko rástli na základe horších produkčných výhľadov aj kvalitatívnych parametrov obilniny vo viacerých najväčších vývozných krajín.</w:t>
      </w:r>
      <w:r w:rsidR="00321B77">
        <w:rPr>
          <w:rFonts w:ascii="Arial" w:hAnsi="Arial" w:cs="Arial"/>
          <w:bCs/>
        </w:rPr>
        <w:t xml:space="preserve"> </w:t>
      </w:r>
      <w:r w:rsidR="00AE2F6A">
        <w:rPr>
          <w:rFonts w:ascii="Arial" w:hAnsi="Arial" w:cs="Arial"/>
          <w:bCs/>
        </w:rPr>
        <w:t>Dôvodom sú hlavne</w:t>
      </w:r>
      <w:r w:rsidR="00321B77">
        <w:rPr>
          <w:rFonts w:ascii="Arial" w:hAnsi="Arial" w:cs="Arial"/>
          <w:bCs/>
        </w:rPr>
        <w:t xml:space="preserve"> suché </w:t>
      </w:r>
      <w:r w:rsidR="00AE2F6A">
        <w:rPr>
          <w:rFonts w:ascii="Arial" w:hAnsi="Arial" w:cs="Arial"/>
          <w:bCs/>
        </w:rPr>
        <w:t>podmienky v Kanade, Ruskej federácii aj USA.</w:t>
      </w:r>
      <w:r w:rsidR="006E6BBF">
        <w:rPr>
          <w:rFonts w:ascii="Arial" w:hAnsi="Arial" w:cs="Arial"/>
          <w:bCs/>
        </w:rPr>
        <w:t xml:space="preserve"> Zatiaľ ceny kukurice a sóje zostávajú stabilne na vysokej úrovni, najmä kvôli odhadom znížených zásob.</w:t>
      </w:r>
    </w:p>
    <w:p w14:paraId="08807E29" w14:textId="77EB03FF" w:rsidR="005601A4" w:rsidRDefault="00321B77" w:rsidP="00121C69">
      <w:pPr>
        <w:spacing w:after="60"/>
        <w:jc w:val="both"/>
        <w:rPr>
          <w:rFonts w:ascii="Arial" w:hAnsi="Arial" w:cs="Arial"/>
          <w:bCs/>
        </w:rPr>
      </w:pPr>
      <w:r w:rsidRPr="00321B77">
        <w:rPr>
          <w:rFonts w:ascii="Arial" w:hAnsi="Arial" w:cs="Arial"/>
          <w:b/>
        </w:rPr>
        <w:t>Svetovú produkciu pšenice</w:t>
      </w:r>
      <w:r>
        <w:rPr>
          <w:rFonts w:ascii="Arial" w:hAnsi="Arial" w:cs="Arial"/>
          <w:bCs/>
        </w:rPr>
        <w:t xml:space="preserve"> v </w:t>
      </w:r>
      <w:proofErr w:type="spellStart"/>
      <w:r>
        <w:rPr>
          <w:rFonts w:ascii="Arial" w:hAnsi="Arial" w:cs="Arial"/>
          <w:bCs/>
        </w:rPr>
        <w:t>hosp.roku</w:t>
      </w:r>
      <w:proofErr w:type="spellEnd"/>
      <w:r>
        <w:rPr>
          <w:rFonts w:ascii="Arial" w:hAnsi="Arial" w:cs="Arial"/>
          <w:bCs/>
        </w:rPr>
        <w:t xml:space="preserve"> 2021/22 na začiatku septembra odhaduje FAO-AMIS na úrovni 769,5 mil.t, USDA (americké ministerstvo </w:t>
      </w:r>
      <w:proofErr w:type="spellStart"/>
      <w:r>
        <w:rPr>
          <w:rFonts w:ascii="Arial" w:hAnsi="Arial" w:cs="Arial"/>
          <w:bCs/>
        </w:rPr>
        <w:t>poľnoh</w:t>
      </w:r>
      <w:proofErr w:type="spellEnd"/>
      <w:r>
        <w:rPr>
          <w:rFonts w:ascii="Arial" w:hAnsi="Arial" w:cs="Arial"/>
          <w:bCs/>
        </w:rPr>
        <w:t xml:space="preserve">.) 776,9 mil.t a IGC (Medzinárodná rada pre zrniny) 789,4 </w:t>
      </w:r>
      <w:proofErr w:type="spellStart"/>
      <w:r>
        <w:rPr>
          <w:rFonts w:ascii="Arial" w:hAnsi="Arial" w:cs="Arial"/>
          <w:bCs/>
        </w:rPr>
        <w:t>mil.ton</w:t>
      </w:r>
      <w:proofErr w:type="spellEnd"/>
      <w:r>
        <w:rPr>
          <w:rFonts w:ascii="Arial" w:hAnsi="Arial" w:cs="Arial"/>
          <w:bCs/>
        </w:rPr>
        <w:t>. Ponuka pšenice by mala byť vyššia ako v minulom roku (1 065 - 1 076 mil.t). Celkové svetové zásoby pšenice by mali zostať stabilné cca 283 mil.t.</w:t>
      </w:r>
    </w:p>
    <w:p w14:paraId="0E0538A3" w14:textId="5B69A252" w:rsidR="00AE2F6A" w:rsidRDefault="00CC43BF" w:rsidP="00121C69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Svetová produkcia kukurice </w:t>
      </w:r>
      <w:r w:rsidRPr="00E02D92">
        <w:rPr>
          <w:rFonts w:ascii="Arial" w:hAnsi="Arial" w:cs="Arial"/>
          <w:bCs/>
          <w:u w:val="single"/>
        </w:rPr>
        <w:t>v hospodárskom roku 2021/22 zrejme dosiahne doteraz najvyššiu úroveň za celú históriu</w:t>
      </w:r>
      <w:r>
        <w:rPr>
          <w:rFonts w:ascii="Arial" w:hAnsi="Arial" w:cs="Arial"/>
          <w:bCs/>
        </w:rPr>
        <w:t>, aj napriek tohto</w:t>
      </w:r>
      <w:r w:rsidR="00CB47C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mesačnému prudkému poklesu predpokladov produkcie v Brazílii a USA. FAO-AMIS odhaduje výrobu kukurice vo svete na úrovni 1 191,3 mil.t, USDA 1 186,1 mil.t a IGC 1 201,3 mil.t. </w:t>
      </w:r>
      <w:r w:rsidR="004D3AC9">
        <w:rPr>
          <w:rFonts w:ascii="Arial" w:hAnsi="Arial" w:cs="Arial"/>
          <w:bCs/>
        </w:rPr>
        <w:t xml:space="preserve">Ponuka kukurice by takisto mala vzrásť na 1 467 – 1 471 mil.t a konečné svetové zásoby kukurice zostávajú na úrovni 267-293 </w:t>
      </w:r>
      <w:proofErr w:type="spellStart"/>
      <w:r w:rsidR="004D3AC9">
        <w:rPr>
          <w:rFonts w:ascii="Arial" w:hAnsi="Arial" w:cs="Arial"/>
          <w:bCs/>
        </w:rPr>
        <w:t>mil.ton</w:t>
      </w:r>
      <w:proofErr w:type="spellEnd"/>
      <w:r w:rsidR="004D3AC9">
        <w:rPr>
          <w:rFonts w:ascii="Arial" w:hAnsi="Arial" w:cs="Arial"/>
          <w:bCs/>
        </w:rPr>
        <w:t>.</w:t>
      </w:r>
    </w:p>
    <w:p w14:paraId="04F2AA66" w14:textId="737109A5" w:rsidR="003B2CCB" w:rsidRDefault="003B2CCB" w:rsidP="003B2CC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A7019D">
        <w:rPr>
          <w:rFonts w:ascii="Arial" w:hAnsi="Arial" w:cs="Arial"/>
        </w:rPr>
        <w:t> 8.9</w:t>
      </w:r>
      <w:r>
        <w:rPr>
          <w:rFonts w:ascii="Arial" w:hAnsi="Arial" w:cs="Arial"/>
        </w:rPr>
        <w:t>. 2021:</w:t>
      </w:r>
    </w:p>
    <w:p w14:paraId="6C7FCC77" w14:textId="44841CEC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>
        <w:rPr>
          <w:rFonts w:ascii="Arial" w:hAnsi="Arial" w:cs="Arial"/>
        </w:rPr>
        <w:t>2</w:t>
      </w:r>
      <w:r w:rsidR="00A7019D">
        <w:rPr>
          <w:rFonts w:ascii="Arial" w:hAnsi="Arial" w:cs="Arial"/>
        </w:rPr>
        <w:t>60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2</w:t>
      </w:r>
      <w:r w:rsidR="00A7019D">
        <w:rPr>
          <w:rFonts w:ascii="Arial" w:hAnsi="Arial" w:cs="Arial"/>
        </w:rPr>
        <w:t>52</w:t>
      </w:r>
      <w:r>
        <w:rPr>
          <w:rFonts w:ascii="Arial" w:hAnsi="Arial" w:cs="Arial"/>
        </w:rPr>
        <w:t xml:space="preserve"> €/t, Ukrajina (</w:t>
      </w:r>
      <w:proofErr w:type="spellStart"/>
      <w:r>
        <w:rPr>
          <w:rFonts w:ascii="Arial" w:hAnsi="Arial" w:cs="Arial"/>
        </w:rPr>
        <w:t>potr</w:t>
      </w:r>
      <w:r w:rsidR="00542E18">
        <w:rPr>
          <w:rFonts w:ascii="Arial" w:hAnsi="Arial" w:cs="Arial"/>
        </w:rPr>
        <w:t>av</w:t>
      </w:r>
      <w:proofErr w:type="spellEnd"/>
      <w:r w:rsidR="00542E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): </w:t>
      </w:r>
      <w:r w:rsidR="00A7019D">
        <w:rPr>
          <w:rFonts w:ascii="Arial" w:hAnsi="Arial" w:cs="Arial"/>
        </w:rPr>
        <w:t>243</w:t>
      </w:r>
      <w:r>
        <w:rPr>
          <w:rFonts w:ascii="Arial" w:hAnsi="Arial" w:cs="Arial"/>
        </w:rPr>
        <w:t xml:space="preserve"> €/t;</w:t>
      </w:r>
    </w:p>
    <w:p w14:paraId="7DD3E105" w14:textId="0A296D26" w:rsidR="003B2CCB" w:rsidRPr="00BE1975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 xml:space="preserve">: US HRW </w:t>
      </w:r>
      <w:proofErr w:type="spellStart"/>
      <w:r>
        <w:rPr>
          <w:rFonts w:ascii="Arial" w:hAnsi="Arial" w:cs="Arial"/>
        </w:rPr>
        <w:t>Mex</w:t>
      </w:r>
      <w:proofErr w:type="spellEnd"/>
      <w:r w:rsidR="00542E1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záliv: 2</w:t>
      </w:r>
      <w:r w:rsidR="00A7019D">
        <w:rPr>
          <w:rFonts w:ascii="Arial" w:hAnsi="Arial" w:cs="Arial"/>
        </w:rPr>
        <w:t>79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>, Port-la-</w:t>
      </w:r>
      <w:proofErr w:type="spellStart"/>
      <w:r w:rsidR="00A7019D">
        <w:rPr>
          <w:rFonts w:ascii="Arial" w:hAnsi="Arial" w:cs="Arial"/>
        </w:rPr>
        <w:t>Nouvelle</w:t>
      </w:r>
      <w:proofErr w:type="spellEnd"/>
      <w:r w:rsidR="00A7019D">
        <w:rPr>
          <w:rFonts w:ascii="Arial" w:hAnsi="Arial" w:cs="Arial"/>
        </w:rPr>
        <w:t xml:space="preserve"> (FR): 456 €/t</w:t>
      </w:r>
      <w:r>
        <w:rPr>
          <w:rFonts w:ascii="Arial" w:hAnsi="Arial" w:cs="Arial"/>
        </w:rPr>
        <w:t>;</w:t>
      </w:r>
    </w:p>
    <w:p w14:paraId="446C7D52" w14:textId="1F72D248" w:rsidR="003B2CCB" w:rsidRDefault="003B2CCB" w:rsidP="003B2CC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2</w:t>
      </w:r>
      <w:r w:rsidR="00A7019D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€/t, Čierne more FOB kŕmny: </w:t>
      </w:r>
      <w:r w:rsidR="00A7019D">
        <w:rPr>
          <w:rFonts w:ascii="Arial" w:hAnsi="Arial" w:cs="Arial"/>
        </w:rPr>
        <w:t>222</w:t>
      </w:r>
      <w:r>
        <w:rPr>
          <w:rFonts w:ascii="Arial" w:hAnsi="Arial" w:cs="Arial"/>
        </w:rPr>
        <w:t xml:space="preserve"> €/t;</w:t>
      </w:r>
    </w:p>
    <w:p w14:paraId="1A1DD149" w14:textId="33C1F753" w:rsidR="003B2CCB" w:rsidRPr="009D2EC4" w:rsidRDefault="003B2CCB" w:rsidP="009D2EC4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2</w:t>
      </w:r>
      <w:r w:rsidR="00A7019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€/t</w:t>
      </w:r>
      <w:r w:rsidR="00A7019D">
        <w:rPr>
          <w:rFonts w:ascii="Arial" w:hAnsi="Arial" w:cs="Arial"/>
        </w:rPr>
        <w:t xml:space="preserve">, Bordeaux (FR): 230 €/t, </w:t>
      </w:r>
      <w:r>
        <w:rPr>
          <w:rFonts w:ascii="Arial" w:hAnsi="Arial" w:cs="Arial"/>
        </w:rPr>
        <w:t>Čierne more (kŕmna): 2</w:t>
      </w:r>
      <w:r w:rsidR="00A7019D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€/t.</w:t>
      </w:r>
    </w:p>
    <w:p w14:paraId="25CBACE6" w14:textId="4AC5018B" w:rsidR="0075191A" w:rsidRDefault="005F3034" w:rsidP="00EA0CF8">
      <w:pPr>
        <w:spacing w:after="60"/>
        <w:jc w:val="both"/>
        <w:rPr>
          <w:rFonts w:ascii="Arial" w:hAnsi="Arial" w:cs="Arial"/>
          <w:bCs/>
        </w:rPr>
      </w:pPr>
      <w:r w:rsidRPr="005F3034">
        <w:rPr>
          <w:rFonts w:ascii="Arial" w:hAnsi="Arial" w:cs="Arial"/>
          <w:b/>
        </w:rPr>
        <w:t>Žatva</w:t>
      </w:r>
      <w:r w:rsidR="00216401">
        <w:rPr>
          <w:rFonts w:ascii="Arial" w:hAnsi="Arial" w:cs="Arial"/>
          <w:b/>
        </w:rPr>
        <w:t xml:space="preserve"> </w:t>
      </w:r>
      <w:r w:rsidR="00CB47CC">
        <w:rPr>
          <w:rFonts w:ascii="Arial" w:hAnsi="Arial" w:cs="Arial"/>
          <w:b/>
        </w:rPr>
        <w:t xml:space="preserve">na Slovensku </w:t>
      </w:r>
      <w:r w:rsidR="00216401">
        <w:rPr>
          <w:rFonts w:ascii="Arial" w:hAnsi="Arial" w:cs="Arial"/>
          <w:b/>
        </w:rPr>
        <w:t xml:space="preserve">sa aj v tomto roku, </w:t>
      </w:r>
      <w:r w:rsidR="00216401">
        <w:rPr>
          <w:rFonts w:ascii="Arial" w:hAnsi="Arial" w:cs="Arial"/>
          <w:b/>
        </w:rPr>
        <w:t>hlavne v severných regiónoch</w:t>
      </w:r>
      <w:r w:rsidR="00216401">
        <w:rPr>
          <w:rFonts w:ascii="Arial" w:hAnsi="Arial" w:cs="Arial"/>
          <w:b/>
        </w:rPr>
        <w:t>, predlžuje kvôli vlhkému počasiu</w:t>
      </w:r>
      <w:r w:rsidR="001F0F32">
        <w:rPr>
          <w:rFonts w:ascii="Arial" w:hAnsi="Arial" w:cs="Arial"/>
          <w:b/>
        </w:rPr>
        <w:t xml:space="preserve">. </w:t>
      </w:r>
      <w:r w:rsidR="001F0F32" w:rsidRPr="001F0F32">
        <w:rPr>
          <w:rFonts w:ascii="Arial" w:hAnsi="Arial" w:cs="Arial"/>
          <w:bCs/>
        </w:rPr>
        <w:t>Podľa</w:t>
      </w:r>
      <w:r w:rsidR="001F0F32">
        <w:rPr>
          <w:rFonts w:ascii="Arial" w:hAnsi="Arial" w:cs="Arial"/>
          <w:bCs/>
        </w:rPr>
        <w:t xml:space="preserve"> žatevného dispečingu SPPK </w:t>
      </w:r>
      <w:r w:rsidR="003B2CCB">
        <w:rPr>
          <w:rFonts w:ascii="Arial" w:hAnsi="Arial" w:cs="Arial"/>
          <w:bCs/>
        </w:rPr>
        <w:t>k </w:t>
      </w:r>
      <w:r w:rsidR="00216401">
        <w:rPr>
          <w:rFonts w:ascii="Arial" w:hAnsi="Arial" w:cs="Arial"/>
          <w:bCs/>
        </w:rPr>
        <w:t>34</w:t>
      </w:r>
      <w:r w:rsidR="003B2CCB">
        <w:rPr>
          <w:rFonts w:ascii="Arial" w:hAnsi="Arial" w:cs="Arial"/>
          <w:bCs/>
        </w:rPr>
        <w:t xml:space="preserve">.týždňu 2021 </w:t>
      </w:r>
      <w:r w:rsidR="00216401">
        <w:rPr>
          <w:rFonts w:ascii="Arial" w:hAnsi="Arial" w:cs="Arial"/>
          <w:bCs/>
        </w:rPr>
        <w:t xml:space="preserve">však už zber </w:t>
      </w:r>
      <w:proofErr w:type="spellStart"/>
      <w:r w:rsidR="00216401">
        <w:rPr>
          <w:rFonts w:ascii="Arial" w:hAnsi="Arial" w:cs="Arial"/>
          <w:bCs/>
        </w:rPr>
        <w:t>hustosiatych</w:t>
      </w:r>
      <w:proofErr w:type="spellEnd"/>
      <w:r w:rsidR="00216401">
        <w:rPr>
          <w:rFonts w:ascii="Arial" w:hAnsi="Arial" w:cs="Arial"/>
          <w:bCs/>
        </w:rPr>
        <w:t xml:space="preserve"> obilnín aj repky na Slovensku končí. P</w:t>
      </w:r>
      <w:r w:rsidR="00216401">
        <w:rPr>
          <w:rFonts w:ascii="Arial" w:hAnsi="Arial" w:cs="Arial"/>
          <w:bCs/>
        </w:rPr>
        <w:t xml:space="preserve">riemerná úroda </w:t>
      </w:r>
      <w:r w:rsidR="00216401">
        <w:rPr>
          <w:rFonts w:ascii="Arial" w:hAnsi="Arial" w:cs="Arial"/>
          <w:bCs/>
        </w:rPr>
        <w:t xml:space="preserve">pšenice </w:t>
      </w:r>
      <w:r w:rsidR="00216401">
        <w:rPr>
          <w:rFonts w:ascii="Arial" w:hAnsi="Arial" w:cs="Arial"/>
          <w:bCs/>
        </w:rPr>
        <w:t>predstavuj</w:t>
      </w:r>
      <w:r w:rsidR="00216401">
        <w:rPr>
          <w:rFonts w:ascii="Arial" w:hAnsi="Arial" w:cs="Arial"/>
          <w:bCs/>
        </w:rPr>
        <w:t>e asi</w:t>
      </w:r>
      <w:r w:rsidR="001F0F32">
        <w:rPr>
          <w:rFonts w:ascii="Arial" w:hAnsi="Arial" w:cs="Arial"/>
          <w:bCs/>
        </w:rPr>
        <w:t> 5,8</w:t>
      </w:r>
      <w:r w:rsidR="00216401">
        <w:rPr>
          <w:rFonts w:ascii="Arial" w:hAnsi="Arial" w:cs="Arial"/>
          <w:bCs/>
        </w:rPr>
        <w:t>7</w:t>
      </w:r>
      <w:r w:rsidR="001F0F32">
        <w:rPr>
          <w:rFonts w:ascii="Arial" w:hAnsi="Arial" w:cs="Arial"/>
          <w:bCs/>
        </w:rPr>
        <w:t xml:space="preserve"> t.ha</w:t>
      </w:r>
      <w:r w:rsidR="001F0F32" w:rsidRPr="001F0F32">
        <w:rPr>
          <w:rFonts w:ascii="Arial" w:hAnsi="Arial" w:cs="Arial"/>
          <w:bCs/>
          <w:vertAlign w:val="superscript"/>
        </w:rPr>
        <w:t>-1</w:t>
      </w:r>
      <w:r w:rsidR="00216401">
        <w:rPr>
          <w:rFonts w:ascii="Arial" w:hAnsi="Arial" w:cs="Arial"/>
          <w:bCs/>
        </w:rPr>
        <w:t xml:space="preserve">, jačmeňa </w:t>
      </w:r>
      <w:r w:rsidR="00216401">
        <w:rPr>
          <w:rFonts w:ascii="Arial" w:hAnsi="Arial" w:cs="Arial"/>
          <w:bCs/>
        </w:rPr>
        <w:t>5,</w:t>
      </w:r>
      <w:r w:rsidR="00216401">
        <w:rPr>
          <w:rFonts w:ascii="Arial" w:hAnsi="Arial" w:cs="Arial"/>
          <w:bCs/>
        </w:rPr>
        <w:t>18</w:t>
      </w:r>
      <w:r w:rsidR="00216401">
        <w:rPr>
          <w:rFonts w:ascii="Arial" w:hAnsi="Arial" w:cs="Arial"/>
          <w:bCs/>
        </w:rPr>
        <w:t xml:space="preserve"> t.ha</w:t>
      </w:r>
      <w:r w:rsidR="00216401" w:rsidRPr="001F0F32">
        <w:rPr>
          <w:rFonts w:ascii="Arial" w:hAnsi="Arial" w:cs="Arial"/>
          <w:bCs/>
          <w:vertAlign w:val="superscript"/>
        </w:rPr>
        <w:t>-1</w:t>
      </w:r>
      <w:r w:rsidR="00216401">
        <w:rPr>
          <w:rFonts w:ascii="Arial" w:hAnsi="Arial" w:cs="Arial"/>
          <w:bCs/>
        </w:rPr>
        <w:t>. Priemerná úroda</w:t>
      </w:r>
      <w:r w:rsidR="00F260C2">
        <w:rPr>
          <w:rFonts w:ascii="Arial" w:hAnsi="Arial" w:cs="Arial"/>
          <w:bCs/>
        </w:rPr>
        <w:t xml:space="preserve"> </w:t>
      </w:r>
      <w:proofErr w:type="spellStart"/>
      <w:r w:rsidR="00F260C2">
        <w:rPr>
          <w:rFonts w:ascii="Arial" w:hAnsi="Arial" w:cs="Arial"/>
          <w:bCs/>
        </w:rPr>
        <w:t>hustosiatych</w:t>
      </w:r>
      <w:proofErr w:type="spellEnd"/>
      <w:r w:rsidR="00F260C2">
        <w:rPr>
          <w:rFonts w:ascii="Arial" w:hAnsi="Arial" w:cs="Arial"/>
          <w:bCs/>
        </w:rPr>
        <w:t xml:space="preserve"> obilnín</w:t>
      </w:r>
      <w:r w:rsidR="00244FD9">
        <w:rPr>
          <w:rFonts w:ascii="Arial" w:hAnsi="Arial" w:cs="Arial"/>
          <w:bCs/>
        </w:rPr>
        <w:t xml:space="preserve"> celkovo</w:t>
      </w:r>
      <w:r w:rsidR="00F260C2">
        <w:rPr>
          <w:rFonts w:ascii="Arial" w:hAnsi="Arial" w:cs="Arial"/>
          <w:bCs/>
        </w:rPr>
        <w:t xml:space="preserve"> </w:t>
      </w:r>
      <w:r w:rsidR="00216401">
        <w:rPr>
          <w:rFonts w:ascii="Arial" w:hAnsi="Arial" w:cs="Arial"/>
          <w:bCs/>
        </w:rPr>
        <w:t>dosiahla</w:t>
      </w:r>
      <w:r w:rsidR="00244FD9">
        <w:rPr>
          <w:rFonts w:ascii="Arial" w:hAnsi="Arial" w:cs="Arial"/>
          <w:bCs/>
        </w:rPr>
        <w:t>,</w:t>
      </w:r>
      <w:r w:rsidR="00216401">
        <w:rPr>
          <w:rFonts w:ascii="Arial" w:hAnsi="Arial" w:cs="Arial"/>
          <w:bCs/>
        </w:rPr>
        <w:t xml:space="preserve"> podľa komory</w:t>
      </w:r>
      <w:r w:rsidR="00244FD9">
        <w:rPr>
          <w:rFonts w:ascii="Arial" w:hAnsi="Arial" w:cs="Arial"/>
          <w:bCs/>
        </w:rPr>
        <w:t>,</w:t>
      </w:r>
      <w:r w:rsidR="00216401">
        <w:rPr>
          <w:rFonts w:ascii="Arial" w:hAnsi="Arial" w:cs="Arial"/>
          <w:bCs/>
        </w:rPr>
        <w:t xml:space="preserve"> </w:t>
      </w:r>
      <w:r w:rsidR="00F260C2">
        <w:rPr>
          <w:rFonts w:ascii="Arial" w:hAnsi="Arial" w:cs="Arial"/>
          <w:bCs/>
        </w:rPr>
        <w:t>5,</w:t>
      </w:r>
      <w:r w:rsidR="00216401">
        <w:rPr>
          <w:rFonts w:ascii="Arial" w:hAnsi="Arial" w:cs="Arial"/>
          <w:bCs/>
        </w:rPr>
        <w:t>54</w:t>
      </w:r>
      <w:r w:rsidR="00F260C2">
        <w:rPr>
          <w:rFonts w:ascii="Arial" w:hAnsi="Arial" w:cs="Arial"/>
          <w:bCs/>
        </w:rPr>
        <w:t xml:space="preserve"> t.ha</w:t>
      </w:r>
      <w:r w:rsidR="00F260C2" w:rsidRPr="001F0F32">
        <w:rPr>
          <w:rFonts w:ascii="Arial" w:hAnsi="Arial" w:cs="Arial"/>
          <w:bCs/>
          <w:vertAlign w:val="superscript"/>
        </w:rPr>
        <w:t>-1</w:t>
      </w:r>
      <w:r w:rsidR="00F260C2">
        <w:rPr>
          <w:rFonts w:ascii="Arial" w:hAnsi="Arial" w:cs="Arial"/>
          <w:bCs/>
        </w:rPr>
        <w:t xml:space="preserve">. </w:t>
      </w:r>
      <w:r w:rsidR="00216401">
        <w:rPr>
          <w:rFonts w:ascii="Arial" w:hAnsi="Arial" w:cs="Arial"/>
          <w:bCs/>
        </w:rPr>
        <w:t>U r</w:t>
      </w:r>
      <w:r w:rsidR="00F260C2">
        <w:rPr>
          <w:rFonts w:ascii="Arial" w:hAnsi="Arial" w:cs="Arial"/>
          <w:bCs/>
        </w:rPr>
        <w:t>epk</w:t>
      </w:r>
      <w:r w:rsidR="00216401">
        <w:rPr>
          <w:rFonts w:ascii="Arial" w:hAnsi="Arial" w:cs="Arial"/>
          <w:bCs/>
        </w:rPr>
        <w:t>y</w:t>
      </w:r>
      <w:r w:rsidR="00F260C2">
        <w:rPr>
          <w:rFonts w:ascii="Arial" w:hAnsi="Arial" w:cs="Arial"/>
          <w:bCs/>
        </w:rPr>
        <w:t xml:space="preserve"> je hektárový výnos </w:t>
      </w:r>
      <w:r w:rsidR="00216401">
        <w:rPr>
          <w:rFonts w:ascii="Arial" w:hAnsi="Arial" w:cs="Arial"/>
          <w:bCs/>
        </w:rPr>
        <w:t>nad tri tony.</w:t>
      </w:r>
    </w:p>
    <w:p w14:paraId="6E821C6B" w14:textId="77777777" w:rsidR="00643075" w:rsidRDefault="00643075" w:rsidP="00EA0CF8">
      <w:pPr>
        <w:spacing w:after="60"/>
        <w:jc w:val="both"/>
        <w:rPr>
          <w:rFonts w:ascii="Arial" w:hAnsi="Arial" w:cs="Arial"/>
          <w:bCs/>
        </w:rPr>
      </w:pPr>
    </w:p>
    <w:p w14:paraId="57C5450B" w14:textId="77777777" w:rsidR="00EC4C50" w:rsidRDefault="00EC4C50" w:rsidP="00EC4C50">
      <w:pPr>
        <w:pStyle w:val="Normlnywebov"/>
        <w:shd w:val="clear" w:color="auto" w:fill="FFFFFF"/>
        <w:spacing w:before="0" w:beforeAutospacing="0" w:after="21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Calibri" w:hAnsi="Calibri" w:cs="Calibri"/>
          <w:b/>
          <w:bCs/>
          <w:color w:val="333333"/>
        </w:rPr>
        <w:lastRenderedPageBreak/>
        <w:t>Žatevný monitoring SPPK 2020 k 31.08.2021.</w:t>
      </w:r>
    </w:p>
    <w:tbl>
      <w:tblPr>
        <w:tblW w:w="9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1357"/>
        <w:gridCol w:w="2118"/>
        <w:gridCol w:w="1399"/>
        <w:gridCol w:w="1554"/>
        <w:gridCol w:w="812"/>
        <w:gridCol w:w="97"/>
        <w:gridCol w:w="144"/>
      </w:tblGrid>
      <w:tr w:rsidR="00EC4C50" w14:paraId="17878EBD" w14:textId="77777777" w:rsidTr="00EC4C50">
        <w:trPr>
          <w:gridAfter w:val="1"/>
          <w:wAfter w:w="144" w:type="dxa"/>
          <w:trHeight w:val="3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68B3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Plodina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79D1E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33D1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Produkcia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2BC093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394FC45B" w14:textId="77777777" w:rsidTr="00EC4C50">
        <w:trPr>
          <w:gridAfter w:val="1"/>
          <w:wAfter w:w="144" w:type="dxa"/>
          <w:trHeight w:val="390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B9924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Plodina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EC190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osiata k 20. 05. 2021 (ha)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46FBA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pozberaná od začiatku zberových prác (ha)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F182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pozberaná / osiata (%)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F3583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celkom od začiatku zberu (t)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4C12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</w:rPr>
              <w:t>úroda (t/ha)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B2B17C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26085F25" w14:textId="77777777" w:rsidTr="00EC4C50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42C9686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D9766BF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44DA5F3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1E418CC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6980275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0A30CC2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12" w:space="0" w:color="CCCCCC"/>
              <w:left w:val="nil"/>
              <w:bottom w:val="single" w:sz="12" w:space="0" w:color="CCCCCC"/>
              <w:right w:val="single" w:sz="12" w:space="0" w:color="CCCCCC"/>
            </w:tcBorders>
            <w:shd w:val="clear" w:color="auto" w:fill="FFFFFF"/>
            <w:hideMark/>
          </w:tcPr>
          <w:p w14:paraId="1A2D488B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44BCB5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5156C1CA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6DDCB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Pšenica ozimná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775F0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288 424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42CB6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284 151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4289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721D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1 704 836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948C2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5F921CE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92A1D1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19D9A2FC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54DAF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Pšenica jarná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1EA3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28 029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44B2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25 731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3EFF5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96D36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113 128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F76F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78941DCC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481850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447952E1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E62EE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PŠENICA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625F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316 453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A7474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309 882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2612E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6EFCA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1 817 964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9D633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2CB36C0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001D84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21021425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D5A3A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Jačmeň ozimný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50C3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36 283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6460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36 158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A01D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579E3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206 148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41B8B5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257B6EC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A1133EF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2532D160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B8B62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Jačmeň jarný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AF146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65 418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F940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63 535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EC91A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5CE4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310 593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644F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55192A6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73C3FE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7A2B7B33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70B25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JAČMEŇ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357EB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101 701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0A52C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99 692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D317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EBF8E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516 742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755AB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47E6BF8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00E3AE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38D2D62A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2506E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Raž ozimná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4845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9 749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70675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9 453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F771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89D38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33 412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1474D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7D24487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9BB746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6A8AEAFA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EEC04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Raž jarná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1185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0897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77B3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EE204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1A904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0CDD825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E9C72C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536DF738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57845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</w:rPr>
              <w:t>Triticale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3EE25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8 318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3DDAF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7 731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C26B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51CE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29 752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2CA80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F5F384A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FF33AB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0EDB06FE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1FFDA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Ovos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1263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14 519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4B60C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8B390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D86E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32 932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D6C3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674C5B94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623D6A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7A44AA76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7FEF1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Ostatné </w:t>
            </w:r>
            <w:proofErr w:type="spellStart"/>
            <w:r>
              <w:rPr>
                <w:rFonts w:ascii="Calibri" w:hAnsi="Calibri" w:cs="Calibri"/>
                <w:color w:val="333333"/>
                <w:sz w:val="20"/>
                <w:szCs w:val="20"/>
              </w:rPr>
              <w:t>hustosiate</w:t>
            </w:r>
            <w:proofErr w:type="spellEnd"/>
            <w:r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obilniny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C0DA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3 028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4E962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1 350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A180A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8FD64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3 683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DC349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32A9BF2E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1824B3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02370339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C5CFD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HUSTOSIATE OBILNINY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833F3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453 853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DA32D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439 742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9F481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5B5C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2 434 688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B86FB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1763668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F120AD9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  <w:tr w:rsidR="00EC4C50" w14:paraId="04ECA985" w14:textId="77777777" w:rsidTr="00EC4C50">
        <w:trPr>
          <w:trHeight w:val="39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53C3" w14:textId="77777777" w:rsidR="00EC4C50" w:rsidRDefault="00EC4C50">
            <w:pPr>
              <w:pStyle w:val="Normlnywebov"/>
              <w:spacing w:before="0" w:beforeAutospacing="0" w:after="180" w:afterAutospacing="0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Repka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12035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122 581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D5CDB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121 897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021F7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B3C37E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367 947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5F8C8B" w14:textId="77777777" w:rsidR="00EC4C50" w:rsidRDefault="00EC4C50">
            <w:pPr>
              <w:pStyle w:val="Normlnywebov"/>
              <w:spacing w:before="0" w:beforeAutospacing="0" w:after="180" w:afterAutospacing="0"/>
              <w:jc w:val="center"/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4E9F98A5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AFDE36" w14:textId="77777777" w:rsidR="00EC4C50" w:rsidRDefault="00EC4C50">
            <w:pPr>
              <w:rPr>
                <w:rFonts w:ascii="Verdana" w:hAnsi="Verdana"/>
                <w:color w:val="333333"/>
                <w:sz w:val="19"/>
                <w:szCs w:val="19"/>
              </w:rPr>
            </w:pPr>
            <w:r>
              <w:rPr>
                <w:rFonts w:ascii="Verdana" w:hAnsi="Verdana"/>
                <w:color w:val="333333"/>
                <w:sz w:val="19"/>
                <w:szCs w:val="19"/>
              </w:rPr>
              <w:t> </w:t>
            </w:r>
          </w:p>
        </w:tc>
      </w:tr>
    </w:tbl>
    <w:p w14:paraId="2BA0CE9E" w14:textId="4405FD6E" w:rsidR="00D24B92" w:rsidRPr="00244FD9" w:rsidRDefault="00EC4C50" w:rsidP="00244FD9">
      <w:pPr>
        <w:pStyle w:val="Normlnywebov"/>
        <w:shd w:val="clear" w:color="auto" w:fill="FFFFFF"/>
        <w:spacing w:before="0" w:beforeAutospacing="0" w:after="210" w:afterAutospacing="0"/>
        <w:jc w:val="both"/>
        <w:rPr>
          <w:rFonts w:ascii="Verdana" w:hAnsi="Verdana"/>
          <w:color w:val="333333"/>
          <w:sz w:val="19"/>
          <w:szCs w:val="19"/>
        </w:rPr>
      </w:pPr>
      <w:r>
        <w:rPr>
          <w:rFonts w:ascii="Verdana" w:hAnsi="Verdana"/>
          <w:color w:val="333333"/>
          <w:sz w:val="19"/>
          <w:szCs w:val="19"/>
        </w:rPr>
        <w:t> </w:t>
      </w:r>
    </w:p>
    <w:p w14:paraId="07FBC82E" w14:textId="77777777" w:rsidR="005F3034" w:rsidRDefault="005F3034" w:rsidP="0051502C">
      <w:pPr>
        <w:spacing w:after="60"/>
        <w:jc w:val="both"/>
        <w:rPr>
          <w:rFonts w:ascii="Arial" w:hAnsi="Arial" w:cs="Arial"/>
        </w:rPr>
      </w:pPr>
    </w:p>
    <w:p w14:paraId="37BB5D0A" w14:textId="6AD1CB41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812405">
        <w:rPr>
          <w:rFonts w:ascii="Arial" w:hAnsi="Arial" w:cs="Arial"/>
        </w:rPr>
        <w:t>;</w:t>
      </w:r>
      <w:r w:rsidR="00072A7C">
        <w:rPr>
          <w:rFonts w:ascii="Arial" w:hAnsi="Arial" w:cs="Arial"/>
        </w:rPr>
        <w:t xml:space="preserve"> </w:t>
      </w:r>
      <w:r w:rsidR="000D0098">
        <w:rPr>
          <w:rFonts w:ascii="Arial" w:hAnsi="Arial" w:cs="Arial"/>
        </w:rPr>
        <w:t>SPPK;</w:t>
      </w:r>
      <w:r w:rsidR="00E47D35">
        <w:rPr>
          <w:rFonts w:ascii="Arial" w:hAnsi="Arial" w:cs="Arial"/>
        </w:rPr>
        <w:t xml:space="preserve"> </w:t>
      </w:r>
      <w:r w:rsidR="002B3A00">
        <w:rPr>
          <w:rFonts w:ascii="Arial" w:hAnsi="Arial" w:cs="Arial"/>
        </w:rPr>
        <w:t xml:space="preserve">AMIS,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6613" w14:textId="77777777" w:rsidR="004C56B5" w:rsidRDefault="004C56B5" w:rsidP="00D467AA">
      <w:r>
        <w:separator/>
      </w:r>
    </w:p>
  </w:endnote>
  <w:endnote w:type="continuationSeparator" w:id="0">
    <w:p w14:paraId="286AD1BD" w14:textId="77777777" w:rsidR="004C56B5" w:rsidRDefault="004C56B5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4C51" w14:textId="77777777" w:rsidR="004C56B5" w:rsidRDefault="004C56B5" w:rsidP="00D467AA">
      <w:r>
        <w:separator/>
      </w:r>
    </w:p>
  </w:footnote>
  <w:footnote w:type="continuationSeparator" w:id="0">
    <w:p w14:paraId="2C7FF9D5" w14:textId="77777777" w:rsidR="004C56B5" w:rsidRDefault="004C56B5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0FC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60B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01F2"/>
    <w:rsid w:val="000B1D8D"/>
    <w:rsid w:val="000B2352"/>
    <w:rsid w:val="000B3105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E74D5"/>
    <w:rsid w:val="000F15B0"/>
    <w:rsid w:val="000F316C"/>
    <w:rsid w:val="000F3761"/>
    <w:rsid w:val="000F63BE"/>
    <w:rsid w:val="000F67AE"/>
    <w:rsid w:val="000F7746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1C69"/>
    <w:rsid w:val="001235AA"/>
    <w:rsid w:val="001254E8"/>
    <w:rsid w:val="0012620B"/>
    <w:rsid w:val="00126CDC"/>
    <w:rsid w:val="00127F1C"/>
    <w:rsid w:val="00131ABE"/>
    <w:rsid w:val="00131ED6"/>
    <w:rsid w:val="0013210C"/>
    <w:rsid w:val="00133CC7"/>
    <w:rsid w:val="00134023"/>
    <w:rsid w:val="001358F8"/>
    <w:rsid w:val="00141D5B"/>
    <w:rsid w:val="00143781"/>
    <w:rsid w:val="00143A84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963"/>
    <w:rsid w:val="001A6B75"/>
    <w:rsid w:val="001A732F"/>
    <w:rsid w:val="001B0707"/>
    <w:rsid w:val="001B0928"/>
    <w:rsid w:val="001B37FA"/>
    <w:rsid w:val="001B39CF"/>
    <w:rsid w:val="001B59CA"/>
    <w:rsid w:val="001B78D7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0F32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7BA6"/>
    <w:rsid w:val="0021001F"/>
    <w:rsid w:val="002109A0"/>
    <w:rsid w:val="00211772"/>
    <w:rsid w:val="00212AD7"/>
    <w:rsid w:val="002147BA"/>
    <w:rsid w:val="0021539B"/>
    <w:rsid w:val="00216401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40CF"/>
    <w:rsid w:val="00274905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40D5"/>
    <w:rsid w:val="002D51EA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7A3"/>
    <w:rsid w:val="002E46C1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4FE8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1B77"/>
    <w:rsid w:val="00325BD5"/>
    <w:rsid w:val="00326AD6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54E"/>
    <w:rsid w:val="003529E1"/>
    <w:rsid w:val="00353550"/>
    <w:rsid w:val="00353E30"/>
    <w:rsid w:val="00354303"/>
    <w:rsid w:val="00354C07"/>
    <w:rsid w:val="00354CDF"/>
    <w:rsid w:val="003558C4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1B6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2CCB"/>
    <w:rsid w:val="003B34ED"/>
    <w:rsid w:val="003B4EC4"/>
    <w:rsid w:val="003B7DFF"/>
    <w:rsid w:val="003C0FF5"/>
    <w:rsid w:val="003C17F7"/>
    <w:rsid w:val="003D0532"/>
    <w:rsid w:val="003D12DF"/>
    <w:rsid w:val="003D3480"/>
    <w:rsid w:val="003D371A"/>
    <w:rsid w:val="003D380C"/>
    <w:rsid w:val="003D50FD"/>
    <w:rsid w:val="003D6CB6"/>
    <w:rsid w:val="003D7DAC"/>
    <w:rsid w:val="003D7F04"/>
    <w:rsid w:val="003E1404"/>
    <w:rsid w:val="003E2279"/>
    <w:rsid w:val="003E6F56"/>
    <w:rsid w:val="003F0102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1B08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372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23C4"/>
    <w:rsid w:val="004C311A"/>
    <w:rsid w:val="004C4272"/>
    <w:rsid w:val="004C4D4C"/>
    <w:rsid w:val="004C56B5"/>
    <w:rsid w:val="004C5EB2"/>
    <w:rsid w:val="004C667F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3E3"/>
    <w:rsid w:val="0055790F"/>
    <w:rsid w:val="005601A4"/>
    <w:rsid w:val="005602AB"/>
    <w:rsid w:val="00562A60"/>
    <w:rsid w:val="00566090"/>
    <w:rsid w:val="0056672D"/>
    <w:rsid w:val="005671FA"/>
    <w:rsid w:val="00570938"/>
    <w:rsid w:val="0057156E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5947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F91"/>
    <w:rsid w:val="005E4B00"/>
    <w:rsid w:val="005E578B"/>
    <w:rsid w:val="005E5C18"/>
    <w:rsid w:val="005F101D"/>
    <w:rsid w:val="005F1DCF"/>
    <w:rsid w:val="005F3034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075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55B74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632"/>
    <w:rsid w:val="006B465A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E86"/>
    <w:rsid w:val="006F2F3F"/>
    <w:rsid w:val="006F3C80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41F2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191A"/>
    <w:rsid w:val="007523C4"/>
    <w:rsid w:val="00752721"/>
    <w:rsid w:val="00756BEE"/>
    <w:rsid w:val="007573CA"/>
    <w:rsid w:val="00761017"/>
    <w:rsid w:val="007614A2"/>
    <w:rsid w:val="007625A5"/>
    <w:rsid w:val="00764A66"/>
    <w:rsid w:val="007713DD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A59B4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53ED"/>
    <w:rsid w:val="007C6626"/>
    <w:rsid w:val="007C6E3A"/>
    <w:rsid w:val="007C6ECA"/>
    <w:rsid w:val="007C7D57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E4A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4A96"/>
    <w:rsid w:val="00875604"/>
    <w:rsid w:val="00876BD4"/>
    <w:rsid w:val="00884221"/>
    <w:rsid w:val="00884BB4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0884"/>
    <w:rsid w:val="00911FE3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09DC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96C25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7B1"/>
    <w:rsid w:val="00A23E9B"/>
    <w:rsid w:val="00A25684"/>
    <w:rsid w:val="00A25E82"/>
    <w:rsid w:val="00A27671"/>
    <w:rsid w:val="00A314AE"/>
    <w:rsid w:val="00A31624"/>
    <w:rsid w:val="00A3205B"/>
    <w:rsid w:val="00A3318F"/>
    <w:rsid w:val="00A3378D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006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37F7"/>
    <w:rsid w:val="00AF513E"/>
    <w:rsid w:val="00AF54CD"/>
    <w:rsid w:val="00AF5AF8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26925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95B"/>
    <w:rsid w:val="00BA6CBA"/>
    <w:rsid w:val="00BB119E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9EE"/>
    <w:rsid w:val="00BD43DA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B71"/>
    <w:rsid w:val="00BE56E4"/>
    <w:rsid w:val="00BE6A83"/>
    <w:rsid w:val="00BE7142"/>
    <w:rsid w:val="00BF0FCA"/>
    <w:rsid w:val="00BF10A2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5471"/>
    <w:rsid w:val="00C6585D"/>
    <w:rsid w:val="00C6682D"/>
    <w:rsid w:val="00C71C41"/>
    <w:rsid w:val="00C756E2"/>
    <w:rsid w:val="00C75E69"/>
    <w:rsid w:val="00C763A0"/>
    <w:rsid w:val="00C77756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B47CC"/>
    <w:rsid w:val="00CC09E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4671"/>
    <w:rsid w:val="00D14BFC"/>
    <w:rsid w:val="00D170B1"/>
    <w:rsid w:val="00D17B54"/>
    <w:rsid w:val="00D20BBD"/>
    <w:rsid w:val="00D20FE9"/>
    <w:rsid w:val="00D22190"/>
    <w:rsid w:val="00D24B92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12E1"/>
    <w:rsid w:val="00D955A8"/>
    <w:rsid w:val="00D95D8D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2D92"/>
    <w:rsid w:val="00E04906"/>
    <w:rsid w:val="00E05C48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4554"/>
    <w:rsid w:val="00E25C2C"/>
    <w:rsid w:val="00E3508B"/>
    <w:rsid w:val="00E36011"/>
    <w:rsid w:val="00E36BED"/>
    <w:rsid w:val="00E37144"/>
    <w:rsid w:val="00E4089B"/>
    <w:rsid w:val="00E4185D"/>
    <w:rsid w:val="00E43033"/>
    <w:rsid w:val="00E47D35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EE6"/>
    <w:rsid w:val="00EC1B5B"/>
    <w:rsid w:val="00EC1B9E"/>
    <w:rsid w:val="00EC2A29"/>
    <w:rsid w:val="00EC37C2"/>
    <w:rsid w:val="00EC3801"/>
    <w:rsid w:val="00EC45FD"/>
    <w:rsid w:val="00EC46D1"/>
    <w:rsid w:val="00EC4C50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51B3"/>
    <w:rsid w:val="00F25803"/>
    <w:rsid w:val="00F25A02"/>
    <w:rsid w:val="00F260C2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23</cp:revision>
  <cp:lastPrinted>2014-11-19T10:00:00Z</cp:lastPrinted>
  <dcterms:created xsi:type="dcterms:W3CDTF">2021-09-11T11:28:00Z</dcterms:created>
  <dcterms:modified xsi:type="dcterms:W3CDTF">2021-09-11T14:17:00Z</dcterms:modified>
</cp:coreProperties>
</file>