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66" w:rsidRPr="00A30E41" w:rsidRDefault="00A30E41" w:rsidP="00A30E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0E41">
        <w:rPr>
          <w:rFonts w:ascii="Arial" w:hAnsi="Arial" w:cs="Arial"/>
          <w:b/>
          <w:sz w:val="24"/>
          <w:szCs w:val="24"/>
        </w:rPr>
        <w:t xml:space="preserve">Svetový obchod s </w:t>
      </w:r>
      <w:proofErr w:type="spellStart"/>
      <w:r w:rsidRPr="00A30E41">
        <w:rPr>
          <w:rFonts w:ascii="Arial" w:hAnsi="Arial" w:cs="Arial"/>
          <w:b/>
          <w:sz w:val="24"/>
          <w:szCs w:val="24"/>
        </w:rPr>
        <w:t>agrokomoditami</w:t>
      </w:r>
      <w:proofErr w:type="spellEnd"/>
      <w:r w:rsidRPr="00A30E41">
        <w:rPr>
          <w:rFonts w:ascii="Arial" w:hAnsi="Arial" w:cs="Arial"/>
          <w:b/>
          <w:sz w:val="24"/>
          <w:szCs w:val="24"/>
        </w:rPr>
        <w:t xml:space="preserve"> počas </w:t>
      </w:r>
      <w:proofErr w:type="spellStart"/>
      <w:r w:rsidRPr="00A30E41">
        <w:rPr>
          <w:rFonts w:ascii="Arial" w:hAnsi="Arial" w:cs="Arial"/>
          <w:b/>
          <w:sz w:val="24"/>
          <w:szCs w:val="24"/>
        </w:rPr>
        <w:t>koronakrízy</w:t>
      </w:r>
      <w:proofErr w:type="spellEnd"/>
    </w:p>
    <w:p w:rsidR="00A30E41" w:rsidRDefault="00A30E41" w:rsidP="00A30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0E41" w:rsidRDefault="00917461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66BEE">
        <w:rPr>
          <w:rFonts w:ascii="Arial" w:hAnsi="Arial" w:cs="Arial"/>
          <w:sz w:val="24"/>
          <w:szCs w:val="24"/>
        </w:rPr>
        <w:t>oncom marca 202</w:t>
      </w:r>
      <w:r>
        <w:rPr>
          <w:rFonts w:ascii="Arial" w:hAnsi="Arial" w:cs="Arial"/>
          <w:sz w:val="24"/>
          <w:szCs w:val="24"/>
        </w:rPr>
        <w:t xml:space="preserve">0 Európska Komisia vyhodnotila </w:t>
      </w:r>
      <w:r w:rsidRPr="00AB596C">
        <w:rPr>
          <w:rFonts w:ascii="Arial" w:hAnsi="Arial" w:cs="Arial"/>
          <w:b/>
          <w:sz w:val="24"/>
          <w:szCs w:val="24"/>
        </w:rPr>
        <w:t>rok 2019 ako rekordný</w:t>
      </w:r>
      <w:r w:rsidR="00066BEE">
        <w:rPr>
          <w:rFonts w:ascii="Arial" w:hAnsi="Arial" w:cs="Arial"/>
          <w:sz w:val="24"/>
          <w:szCs w:val="24"/>
        </w:rPr>
        <w:t xml:space="preserve"> z hľadiska obchodovania s </w:t>
      </w:r>
      <w:proofErr w:type="spellStart"/>
      <w:r w:rsidR="00066BEE">
        <w:rPr>
          <w:rFonts w:ascii="Arial" w:hAnsi="Arial" w:cs="Arial"/>
          <w:sz w:val="24"/>
          <w:szCs w:val="24"/>
        </w:rPr>
        <w:t>agrokomoditami</w:t>
      </w:r>
      <w:proofErr w:type="spellEnd"/>
      <w:r w:rsidR="00066B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33E11">
        <w:rPr>
          <w:rFonts w:ascii="Arial" w:hAnsi="Arial" w:cs="Arial"/>
          <w:sz w:val="24"/>
          <w:szCs w:val="24"/>
        </w:rPr>
        <w:t xml:space="preserve">Hodnota vývozu agropotravinárskych výrobkov z krajín Európskej únie dosiahla celkom 151,2 mld. euro (nárast o 10% od decembra 2018) a dovozy rátali na 119, mld. euro (nárast o 2,5% oproti 2018). </w:t>
      </w:r>
      <w:r>
        <w:rPr>
          <w:rFonts w:ascii="Arial" w:hAnsi="Arial" w:cs="Arial"/>
          <w:sz w:val="24"/>
          <w:szCs w:val="24"/>
        </w:rPr>
        <w:t xml:space="preserve">Dnes, </w:t>
      </w:r>
      <w:r w:rsidR="00633E11">
        <w:rPr>
          <w:rFonts w:ascii="Arial" w:hAnsi="Arial" w:cs="Arial"/>
          <w:sz w:val="24"/>
          <w:szCs w:val="24"/>
        </w:rPr>
        <w:t xml:space="preserve">pod tlakom nejasného vývoja globálnej ekonomiky, hlavní výrobcovia </w:t>
      </w:r>
      <w:proofErr w:type="spellStart"/>
      <w:r w:rsidR="00633E11">
        <w:rPr>
          <w:rFonts w:ascii="Arial" w:hAnsi="Arial" w:cs="Arial"/>
          <w:sz w:val="24"/>
          <w:szCs w:val="24"/>
        </w:rPr>
        <w:t>agrokomodít</w:t>
      </w:r>
      <w:proofErr w:type="spellEnd"/>
      <w:r w:rsidR="00633E11">
        <w:rPr>
          <w:rFonts w:ascii="Arial" w:hAnsi="Arial" w:cs="Arial"/>
          <w:sz w:val="24"/>
          <w:szCs w:val="24"/>
        </w:rPr>
        <w:t xml:space="preserve"> vo svete riešia dilemu, či ich obchodovať ďalej, alebo si radšej udržať strategické zásoby pre domácu spotrebu. </w:t>
      </w:r>
      <w:proofErr w:type="spellStart"/>
      <w:r w:rsidR="00633E11">
        <w:rPr>
          <w:rFonts w:ascii="Arial" w:hAnsi="Arial" w:cs="Arial"/>
          <w:sz w:val="24"/>
          <w:szCs w:val="24"/>
        </w:rPr>
        <w:t>Koronavírus</w:t>
      </w:r>
      <w:proofErr w:type="spellEnd"/>
      <w:r w:rsidR="00633E11">
        <w:rPr>
          <w:rFonts w:ascii="Arial" w:hAnsi="Arial" w:cs="Arial"/>
          <w:sz w:val="24"/>
          <w:szCs w:val="24"/>
        </w:rPr>
        <w:t xml:space="preserve"> zrejme preverí nielen charaktery, ale aj pripravenosť vlád jednotlivých štát</w:t>
      </w:r>
      <w:r w:rsidR="00AB596C">
        <w:rPr>
          <w:rFonts w:ascii="Arial" w:hAnsi="Arial" w:cs="Arial"/>
          <w:sz w:val="24"/>
          <w:szCs w:val="24"/>
        </w:rPr>
        <w:t>ov. A ich vzájomnú komunikáciu.</w:t>
      </w:r>
    </w:p>
    <w:p w:rsidR="00633E11" w:rsidRDefault="00633E11" w:rsidP="00A30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3E11" w:rsidRDefault="00633E11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7287">
        <w:rPr>
          <w:rFonts w:ascii="Arial" w:hAnsi="Arial" w:cs="Arial"/>
          <w:b/>
          <w:sz w:val="24"/>
          <w:szCs w:val="24"/>
        </w:rPr>
        <w:t xml:space="preserve">Celková hodnota zahraničného obchodu EÚ </w:t>
      </w:r>
      <w:r w:rsidR="00F37287">
        <w:rPr>
          <w:rFonts w:ascii="Arial" w:hAnsi="Arial" w:cs="Arial"/>
          <w:b/>
          <w:sz w:val="24"/>
          <w:szCs w:val="24"/>
        </w:rPr>
        <w:t>s </w:t>
      </w:r>
      <w:proofErr w:type="spellStart"/>
      <w:r w:rsidR="00F37287">
        <w:rPr>
          <w:rFonts w:ascii="Arial" w:hAnsi="Arial" w:cs="Arial"/>
          <w:b/>
          <w:sz w:val="24"/>
          <w:szCs w:val="24"/>
        </w:rPr>
        <w:t>agrokomoditami</w:t>
      </w:r>
      <w:proofErr w:type="spellEnd"/>
      <w:r w:rsidR="00F37287">
        <w:rPr>
          <w:rFonts w:ascii="Arial" w:hAnsi="Arial" w:cs="Arial"/>
          <w:b/>
          <w:sz w:val="24"/>
          <w:szCs w:val="24"/>
        </w:rPr>
        <w:t xml:space="preserve"> </w:t>
      </w:r>
      <w:r w:rsidRPr="00F37287">
        <w:rPr>
          <w:rFonts w:ascii="Arial" w:hAnsi="Arial" w:cs="Arial"/>
          <w:b/>
          <w:sz w:val="24"/>
          <w:szCs w:val="24"/>
        </w:rPr>
        <w:t xml:space="preserve">v roku </w:t>
      </w:r>
      <w:r w:rsidR="00F37287">
        <w:rPr>
          <w:rFonts w:ascii="Arial" w:hAnsi="Arial" w:cs="Arial"/>
          <w:b/>
          <w:sz w:val="24"/>
          <w:szCs w:val="24"/>
        </w:rPr>
        <w:t>2019 dosiahla</w:t>
      </w:r>
      <w:r w:rsidRPr="00F37287">
        <w:rPr>
          <w:rFonts w:ascii="Arial" w:hAnsi="Arial" w:cs="Arial"/>
          <w:b/>
          <w:sz w:val="24"/>
          <w:szCs w:val="24"/>
        </w:rPr>
        <w:t xml:space="preserve"> 270,5 mld. euro.</w:t>
      </w:r>
      <w:r>
        <w:rPr>
          <w:rFonts w:ascii="Arial" w:hAnsi="Arial" w:cs="Arial"/>
          <w:sz w:val="24"/>
          <w:szCs w:val="24"/>
        </w:rPr>
        <w:t xml:space="preserve"> O</w:t>
      </w:r>
      <w:r w:rsidR="00F37287">
        <w:rPr>
          <w:rFonts w:ascii="Arial" w:hAnsi="Arial" w:cs="Arial"/>
          <w:sz w:val="24"/>
          <w:szCs w:val="24"/>
        </w:rPr>
        <w:t>bchodný zisk</w:t>
      </w:r>
      <w:r>
        <w:rPr>
          <w:rFonts w:ascii="Arial" w:hAnsi="Arial" w:cs="Arial"/>
          <w:sz w:val="24"/>
          <w:szCs w:val="24"/>
        </w:rPr>
        <w:t xml:space="preserve"> </w:t>
      </w:r>
      <w:r w:rsidR="00F37287">
        <w:rPr>
          <w:rFonts w:ascii="Arial" w:hAnsi="Arial" w:cs="Arial"/>
          <w:sz w:val="24"/>
          <w:szCs w:val="24"/>
        </w:rPr>
        <w:t>dosiahol rekordnú výšku 31,9 mld. euro, a teda stúpol</w:t>
      </w:r>
      <w:r>
        <w:rPr>
          <w:rFonts w:ascii="Arial" w:hAnsi="Arial" w:cs="Arial"/>
          <w:sz w:val="24"/>
          <w:szCs w:val="24"/>
        </w:rPr>
        <w:t xml:space="preserve"> o 52%</w:t>
      </w:r>
      <w:r w:rsidR="00F37287">
        <w:rPr>
          <w:rFonts w:ascii="Arial" w:hAnsi="Arial" w:cs="Arial"/>
          <w:sz w:val="24"/>
          <w:szCs w:val="24"/>
        </w:rPr>
        <w:t xml:space="preserve"> oproti predošlému roku.</w:t>
      </w:r>
      <w:r w:rsidR="007E08CD">
        <w:rPr>
          <w:rFonts w:ascii="Arial" w:hAnsi="Arial" w:cs="Arial"/>
          <w:sz w:val="24"/>
          <w:szCs w:val="24"/>
        </w:rPr>
        <w:t xml:space="preserve"> Medzi hlavné destinácie pre európske potraviny v roku 2019 boli USA, Čína, Švajčiarsko, Japonsko a Ruská federácia (spolu odoberajú vyše 40% vývozov z EÚ). Naopak, únia dovážala potraviny hlavne z USA, Brazílie, Ukrajiny, Číny a Argentíny. Nárast v hodnote vývozu zaznamenala EÚ u rôznych produktov, ale najviac u bravčového mäsa (nárast o 2,36 mld.€), pšenice (viac o 1,75 mld.€) a liehoviny a alkohol (nárast o 1,13 mld.€). Najvýraznejší pokles v hodnote vývozu eviduje Komisia u cukru z repy a trstiny (pokles o 523 mil.€), olivového oleja (menej o 125 mil.€) a surové </w:t>
      </w:r>
      <w:r w:rsidR="00860A4B">
        <w:rPr>
          <w:rFonts w:ascii="Arial" w:hAnsi="Arial" w:cs="Arial"/>
          <w:sz w:val="24"/>
          <w:szCs w:val="24"/>
        </w:rPr>
        <w:t>kože (pokles o 114 mil.€).</w:t>
      </w:r>
    </w:p>
    <w:p w:rsidR="00292248" w:rsidRDefault="00292248" w:rsidP="00A30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2248" w:rsidRDefault="00292248" w:rsidP="009E7F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5715000" cy="3752850"/>
            <wp:effectExtent l="0" t="0" r="0" b="0"/>
            <wp:docPr id="1" name="Obrázok 1" descr="EU28: trade of agri-food products in million euro, per qu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28: trade of agri-food products in million euro, per quar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248" w:rsidRPr="00292248" w:rsidRDefault="00292248" w:rsidP="009E7FB2">
      <w:pPr>
        <w:spacing w:before="40"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92248">
        <w:rPr>
          <w:rFonts w:ascii="Arial" w:hAnsi="Arial" w:cs="Arial"/>
          <w:i/>
          <w:sz w:val="24"/>
          <w:szCs w:val="24"/>
        </w:rPr>
        <w:t>Graf: EÚ-28 obchod s </w:t>
      </w:r>
      <w:proofErr w:type="spellStart"/>
      <w:r w:rsidRPr="00292248">
        <w:rPr>
          <w:rFonts w:ascii="Arial" w:hAnsi="Arial" w:cs="Arial"/>
          <w:i/>
          <w:sz w:val="24"/>
          <w:szCs w:val="24"/>
        </w:rPr>
        <w:t>agrokomoditami</w:t>
      </w:r>
      <w:proofErr w:type="spellEnd"/>
      <w:r w:rsidRPr="00292248">
        <w:rPr>
          <w:rFonts w:ascii="Arial" w:hAnsi="Arial" w:cs="Arial"/>
          <w:i/>
          <w:sz w:val="24"/>
          <w:szCs w:val="24"/>
        </w:rPr>
        <w:t xml:space="preserve">, v mil.€, za štvrťroky. Zdroj: </w:t>
      </w:r>
      <w:proofErr w:type="spellStart"/>
      <w:r w:rsidRPr="00292248">
        <w:rPr>
          <w:rFonts w:ascii="Arial" w:hAnsi="Arial" w:cs="Arial"/>
          <w:i/>
          <w:sz w:val="24"/>
          <w:szCs w:val="24"/>
        </w:rPr>
        <w:t>Eurostat</w:t>
      </w:r>
      <w:proofErr w:type="spellEnd"/>
      <w:r w:rsidRPr="00292248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292248">
        <w:rPr>
          <w:rFonts w:ascii="Arial" w:hAnsi="Arial" w:cs="Arial"/>
          <w:i/>
          <w:sz w:val="24"/>
          <w:szCs w:val="24"/>
        </w:rPr>
        <w:t>Comex</w:t>
      </w:r>
      <w:proofErr w:type="spellEnd"/>
      <w:r w:rsidRPr="00292248">
        <w:rPr>
          <w:rFonts w:ascii="Arial" w:hAnsi="Arial" w:cs="Arial"/>
          <w:i/>
          <w:sz w:val="24"/>
          <w:szCs w:val="24"/>
        </w:rPr>
        <w:t>.</w:t>
      </w:r>
    </w:p>
    <w:p w:rsidR="00292248" w:rsidRDefault="00292248" w:rsidP="00A30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2248" w:rsidRDefault="009E7FB2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 s poľnohospodárskymi komoditami v rámci krajín EÚ pokračoval v rastúcom trende aj v januári 2020. Za prvý mesiac tohto roka EÚ zaznamenala </w:t>
      </w:r>
      <w:r w:rsidRPr="00CA0D28">
        <w:rPr>
          <w:rFonts w:ascii="Arial" w:hAnsi="Arial" w:cs="Arial"/>
          <w:b/>
          <w:sz w:val="24"/>
          <w:szCs w:val="24"/>
        </w:rPr>
        <w:t>nárast zisku z vývozu o 22%</w:t>
      </w:r>
      <w:r>
        <w:rPr>
          <w:rFonts w:ascii="Arial" w:hAnsi="Arial" w:cs="Arial"/>
          <w:sz w:val="24"/>
          <w:szCs w:val="24"/>
        </w:rPr>
        <w:t xml:space="preserve"> oproti januáru 2019, konkrétne v hodnote 3,76 mld.€. Zdá sa, akoby COVID19 ešte neovplyvnil predaj potravín z EÚ do Číny (mesačná hodnota vývozu medziročne vzrástla o 483 mil.€). Stúpol tiež vývoz do Spojených štátov amerických (+150 mil.€), Maroka (+103 mil.€) a Saudskej Arábi</w:t>
      </w:r>
      <w:r w:rsidR="00CA0D28">
        <w:rPr>
          <w:rFonts w:ascii="Arial" w:hAnsi="Arial" w:cs="Arial"/>
          <w:sz w:val="24"/>
          <w:szCs w:val="24"/>
        </w:rPr>
        <w:t>e (+90 mil. €). Vyvážalo sa najmä bravčové mäso, pšenica, zrniny</w:t>
      </w:r>
      <w:r>
        <w:rPr>
          <w:rFonts w:ascii="Arial" w:hAnsi="Arial" w:cs="Arial"/>
          <w:sz w:val="24"/>
          <w:szCs w:val="24"/>
        </w:rPr>
        <w:t xml:space="preserve"> a </w:t>
      </w:r>
      <w:r w:rsidR="00CA0D28">
        <w:rPr>
          <w:rFonts w:ascii="Arial" w:hAnsi="Arial" w:cs="Arial"/>
          <w:sz w:val="24"/>
          <w:szCs w:val="24"/>
        </w:rPr>
        <w:t>odpadové</w:t>
      </w:r>
      <w:r>
        <w:rPr>
          <w:rFonts w:ascii="Arial" w:hAnsi="Arial" w:cs="Arial"/>
          <w:sz w:val="24"/>
          <w:szCs w:val="24"/>
        </w:rPr>
        <w:t xml:space="preserve"> </w:t>
      </w:r>
      <w:r w:rsidR="00CA0D28">
        <w:rPr>
          <w:rFonts w:ascii="Arial" w:hAnsi="Arial" w:cs="Arial"/>
          <w:sz w:val="24"/>
          <w:szCs w:val="24"/>
        </w:rPr>
        <w:t>mäso</w:t>
      </w:r>
      <w:r>
        <w:rPr>
          <w:rFonts w:ascii="Arial" w:hAnsi="Arial" w:cs="Arial"/>
          <w:sz w:val="24"/>
          <w:szCs w:val="24"/>
        </w:rPr>
        <w:t>.</w:t>
      </w:r>
    </w:p>
    <w:p w:rsidR="009E7FB2" w:rsidRDefault="009E7FB2" w:rsidP="00A30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7FB2" w:rsidRDefault="009E7FB2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začiatku pandémie </w:t>
      </w:r>
      <w:proofErr w:type="spellStart"/>
      <w:r>
        <w:rPr>
          <w:rFonts w:ascii="Arial" w:hAnsi="Arial" w:cs="Arial"/>
          <w:sz w:val="24"/>
          <w:szCs w:val="24"/>
        </w:rPr>
        <w:t>koronavírusu</w:t>
      </w:r>
      <w:proofErr w:type="spellEnd"/>
      <w:r>
        <w:rPr>
          <w:rFonts w:ascii="Arial" w:hAnsi="Arial" w:cs="Arial"/>
          <w:sz w:val="24"/>
          <w:szCs w:val="24"/>
        </w:rPr>
        <w:t xml:space="preserve"> vo svete sa však svetový trh s </w:t>
      </w:r>
      <w:proofErr w:type="spellStart"/>
      <w:r>
        <w:rPr>
          <w:rFonts w:ascii="Arial" w:hAnsi="Arial" w:cs="Arial"/>
          <w:sz w:val="24"/>
          <w:szCs w:val="24"/>
        </w:rPr>
        <w:t>agrokomoditami</w:t>
      </w:r>
      <w:proofErr w:type="spellEnd"/>
      <w:r>
        <w:rPr>
          <w:rFonts w:ascii="Arial" w:hAnsi="Arial" w:cs="Arial"/>
          <w:sz w:val="24"/>
          <w:szCs w:val="24"/>
        </w:rPr>
        <w:t xml:space="preserve"> začal správať </w:t>
      </w:r>
      <w:r w:rsidR="003027FA">
        <w:rPr>
          <w:rFonts w:ascii="Arial" w:hAnsi="Arial" w:cs="Arial"/>
          <w:sz w:val="24"/>
          <w:szCs w:val="24"/>
        </w:rPr>
        <w:t xml:space="preserve">nepredvídateľne a narušil </w:t>
      </w:r>
      <w:r w:rsidR="00CA0D28">
        <w:rPr>
          <w:rFonts w:ascii="Arial" w:hAnsi="Arial" w:cs="Arial"/>
          <w:sz w:val="24"/>
          <w:szCs w:val="24"/>
        </w:rPr>
        <w:t xml:space="preserve">dovtedajšie zvyklosti. </w:t>
      </w:r>
      <w:r w:rsidR="00CA0D28" w:rsidRPr="00CA0D28">
        <w:rPr>
          <w:rFonts w:ascii="Arial" w:hAnsi="Arial" w:cs="Arial"/>
          <w:b/>
          <w:sz w:val="24"/>
          <w:szCs w:val="24"/>
        </w:rPr>
        <w:t>Zmenili sa najmä požiadavky na potraviny</w:t>
      </w:r>
      <w:r w:rsidR="00CA0D28">
        <w:rPr>
          <w:rFonts w:ascii="Arial" w:hAnsi="Arial" w:cs="Arial"/>
          <w:sz w:val="24"/>
          <w:szCs w:val="24"/>
        </w:rPr>
        <w:t xml:space="preserve"> </w:t>
      </w:r>
      <w:r w:rsidR="005837FE">
        <w:rPr>
          <w:rFonts w:ascii="Arial" w:hAnsi="Arial" w:cs="Arial"/>
          <w:sz w:val="24"/>
          <w:szCs w:val="24"/>
        </w:rPr>
        <w:t>–</w:t>
      </w:r>
      <w:r w:rsidR="00CA0D28">
        <w:rPr>
          <w:rFonts w:ascii="Arial" w:hAnsi="Arial" w:cs="Arial"/>
          <w:sz w:val="24"/>
          <w:szCs w:val="24"/>
        </w:rPr>
        <w:t xml:space="preserve"> </w:t>
      </w:r>
      <w:r w:rsidR="005837FE">
        <w:rPr>
          <w:rFonts w:ascii="Arial" w:hAnsi="Arial" w:cs="Arial"/>
          <w:sz w:val="24"/>
          <w:szCs w:val="24"/>
        </w:rPr>
        <w:t xml:space="preserve">spotrebitelia si začali </w:t>
      </w:r>
      <w:r w:rsidR="00CA0D28">
        <w:rPr>
          <w:rFonts w:ascii="Arial" w:hAnsi="Arial" w:cs="Arial"/>
          <w:sz w:val="24"/>
          <w:szCs w:val="24"/>
        </w:rPr>
        <w:t>vytvára</w:t>
      </w:r>
      <w:r w:rsidR="005837FE">
        <w:rPr>
          <w:rFonts w:ascii="Arial" w:hAnsi="Arial" w:cs="Arial"/>
          <w:sz w:val="24"/>
          <w:szCs w:val="24"/>
        </w:rPr>
        <w:t>ť</w:t>
      </w:r>
      <w:r w:rsidR="00CA0D28">
        <w:rPr>
          <w:rFonts w:ascii="Arial" w:hAnsi="Arial" w:cs="Arial"/>
          <w:sz w:val="24"/>
          <w:szCs w:val="24"/>
        </w:rPr>
        <w:t xml:space="preserve"> zásob</w:t>
      </w:r>
      <w:r w:rsidR="005837FE">
        <w:rPr>
          <w:rFonts w:ascii="Arial" w:hAnsi="Arial" w:cs="Arial"/>
          <w:sz w:val="24"/>
          <w:szCs w:val="24"/>
        </w:rPr>
        <w:t>y a reštaurácie, bary</w:t>
      </w:r>
      <w:r w:rsidR="00CA0D28">
        <w:rPr>
          <w:rFonts w:ascii="Arial" w:hAnsi="Arial" w:cs="Arial"/>
          <w:sz w:val="24"/>
          <w:szCs w:val="24"/>
        </w:rPr>
        <w:t xml:space="preserve"> a</w:t>
      </w:r>
      <w:r w:rsidR="005837FE">
        <w:rPr>
          <w:rFonts w:ascii="Arial" w:hAnsi="Arial" w:cs="Arial"/>
          <w:sz w:val="24"/>
          <w:szCs w:val="24"/>
        </w:rPr>
        <w:t> hotely sa zatvorili, čo</w:t>
      </w:r>
      <w:r w:rsidR="00CA0D28">
        <w:rPr>
          <w:rFonts w:ascii="Arial" w:hAnsi="Arial" w:cs="Arial"/>
          <w:sz w:val="24"/>
          <w:szCs w:val="24"/>
        </w:rPr>
        <w:t xml:space="preserve"> malo priamy dopad na výrobcov </w:t>
      </w:r>
      <w:proofErr w:type="spellStart"/>
      <w:r w:rsidR="00CA0D28">
        <w:rPr>
          <w:rFonts w:ascii="Arial" w:hAnsi="Arial" w:cs="Arial"/>
          <w:sz w:val="24"/>
          <w:szCs w:val="24"/>
        </w:rPr>
        <w:t>agrokomodít</w:t>
      </w:r>
      <w:proofErr w:type="spellEnd"/>
      <w:r w:rsidR="00CA0D28">
        <w:rPr>
          <w:rFonts w:ascii="Arial" w:hAnsi="Arial" w:cs="Arial"/>
          <w:sz w:val="24"/>
          <w:szCs w:val="24"/>
        </w:rPr>
        <w:t xml:space="preserve">. Na jednej strane skladné potraviny, ako cestoviny, ryža, múka, </w:t>
      </w:r>
      <w:r w:rsidR="00CA0D28">
        <w:rPr>
          <w:rFonts w:ascii="Arial" w:hAnsi="Arial" w:cs="Arial"/>
          <w:sz w:val="24"/>
          <w:szCs w:val="24"/>
        </w:rPr>
        <w:lastRenderedPageBreak/>
        <w:t>konzervované ovocie a zelenina zaznamenali zvýšený predaj. Na strane druhej, vysokokvalitné produkty, ako j</w:t>
      </w:r>
      <w:r w:rsidR="005837FE">
        <w:rPr>
          <w:rFonts w:ascii="Arial" w:hAnsi="Arial" w:cs="Arial"/>
          <w:sz w:val="24"/>
          <w:szCs w:val="24"/>
        </w:rPr>
        <w:t>e kvalitné výrezové mäso, víno, či</w:t>
      </w:r>
      <w:r w:rsidR="00CA0D28">
        <w:rPr>
          <w:rFonts w:ascii="Arial" w:hAnsi="Arial" w:cs="Arial"/>
          <w:sz w:val="24"/>
          <w:szCs w:val="24"/>
        </w:rPr>
        <w:t> špeciálne syry, značne konzumované vonku, vidia výrazný pokles v spotrebe. Napriek tejto výzve sa európske poľnohospodárstvo pružne usiluje prispôsobiť</w:t>
      </w:r>
      <w:r w:rsidR="005837FE">
        <w:rPr>
          <w:rFonts w:ascii="Arial" w:hAnsi="Arial" w:cs="Arial"/>
          <w:sz w:val="24"/>
          <w:szCs w:val="24"/>
        </w:rPr>
        <w:t xml:space="preserve"> zmeneným podmienkam a Európska Komisia prijíma celý rad opatrení na zmiernenie negatívneho vývoja.</w:t>
      </w:r>
    </w:p>
    <w:p w:rsidR="00C20435" w:rsidRDefault="00C20435" w:rsidP="00A30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0333" w:rsidRDefault="00C20435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stretnutí Svetovej obchodnej organizácie (WTO) dňa 23.4.2020 v Bruseli sa zástupcovia Európskej únie a ostatných 21 členov zaviazalo zabezpečiť plne funkčný svetový obchod s potravinami. </w:t>
      </w:r>
      <w:r w:rsidR="008B3754">
        <w:rPr>
          <w:rFonts w:ascii="Arial" w:hAnsi="Arial" w:cs="Arial"/>
          <w:sz w:val="24"/>
          <w:szCs w:val="24"/>
        </w:rPr>
        <w:t xml:space="preserve">V spoločnom stanovisku všetkých 164 členov WTO </w:t>
      </w:r>
      <w:r w:rsidR="005837FE">
        <w:rPr>
          <w:rFonts w:ascii="Arial" w:hAnsi="Arial" w:cs="Arial"/>
          <w:sz w:val="24"/>
          <w:szCs w:val="24"/>
        </w:rPr>
        <w:t>podporilo</w:t>
      </w:r>
      <w:r w:rsidR="008B3754">
        <w:rPr>
          <w:rFonts w:ascii="Arial" w:hAnsi="Arial" w:cs="Arial"/>
          <w:sz w:val="24"/>
          <w:szCs w:val="24"/>
        </w:rPr>
        <w:t xml:space="preserve"> ciele </w:t>
      </w:r>
      <w:r w:rsidR="008B3754" w:rsidRPr="008B3754">
        <w:rPr>
          <w:rFonts w:ascii="Arial" w:hAnsi="Arial" w:cs="Arial"/>
          <w:b/>
          <w:sz w:val="24"/>
          <w:szCs w:val="24"/>
        </w:rPr>
        <w:t>zabrániť negatívnym dopadom</w:t>
      </w:r>
      <w:r w:rsidR="008B3754">
        <w:rPr>
          <w:rFonts w:ascii="Arial" w:hAnsi="Arial" w:cs="Arial"/>
          <w:sz w:val="24"/>
          <w:szCs w:val="24"/>
        </w:rPr>
        <w:t xml:space="preserve"> aktuálnej </w:t>
      </w:r>
      <w:proofErr w:type="spellStart"/>
      <w:r w:rsidR="008B3754">
        <w:rPr>
          <w:rFonts w:ascii="Arial" w:hAnsi="Arial" w:cs="Arial"/>
          <w:sz w:val="24"/>
          <w:szCs w:val="24"/>
        </w:rPr>
        <w:t>koronakrízy</w:t>
      </w:r>
      <w:proofErr w:type="spellEnd"/>
      <w:r w:rsidR="008B3754">
        <w:rPr>
          <w:rFonts w:ascii="Arial" w:hAnsi="Arial" w:cs="Arial"/>
          <w:sz w:val="24"/>
          <w:szCs w:val="24"/>
        </w:rPr>
        <w:t xml:space="preserve"> na potravinovú bezpečnosť, výživu a zdravie obyvateľov všetkých členských krajín tejto svetovej organizácie. Nevyhnutné opatrenia, ktoré krajiny prijímajú v rámci poľnohospodárstva a potravinárskej výroby by mali byť dočasné a transparentné a nemali by narúšať medzinárodný obchod s produktami, ani vytvárať neoprávnené bariéry obchodu.</w:t>
      </w:r>
    </w:p>
    <w:p w:rsidR="008B3754" w:rsidRDefault="008B3754" w:rsidP="00A30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35E" w:rsidRDefault="005837FE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Napriek tomu, </w:t>
      </w:r>
      <w:r w:rsidR="00083A58">
        <w:rPr>
          <w:rFonts w:ascii="Arial" w:hAnsi="Arial" w:cs="Arial"/>
          <w:sz w:val="24"/>
          <w:szCs w:val="24"/>
        </w:rPr>
        <w:t xml:space="preserve">analýzy trhu </w:t>
      </w:r>
      <w:r w:rsidR="00AB596C">
        <w:rPr>
          <w:rFonts w:ascii="Arial" w:hAnsi="Arial" w:cs="Arial"/>
          <w:sz w:val="24"/>
          <w:szCs w:val="24"/>
        </w:rPr>
        <w:t xml:space="preserve">IHS </w:t>
      </w:r>
      <w:proofErr w:type="spellStart"/>
      <w:r w:rsidR="00AB596C">
        <w:rPr>
          <w:rFonts w:ascii="Arial" w:hAnsi="Arial" w:cs="Arial"/>
          <w:sz w:val="24"/>
          <w:szCs w:val="24"/>
        </w:rPr>
        <w:t>Markit</w:t>
      </w:r>
      <w:proofErr w:type="spellEnd"/>
      <w:r w:rsidR="00AB596C">
        <w:rPr>
          <w:rFonts w:ascii="Arial" w:hAnsi="Arial" w:cs="Arial"/>
          <w:sz w:val="24"/>
          <w:szCs w:val="24"/>
        </w:rPr>
        <w:t xml:space="preserve"> </w:t>
      </w:r>
      <w:r w:rsidR="00083A58">
        <w:rPr>
          <w:rFonts w:ascii="Arial" w:hAnsi="Arial" w:cs="Arial"/>
          <w:sz w:val="24"/>
          <w:szCs w:val="24"/>
        </w:rPr>
        <w:t>v niekoľkých krajinách (</w:t>
      </w:r>
      <w:proofErr w:type="spellStart"/>
      <w:r w:rsidR="00083A58">
        <w:rPr>
          <w:rFonts w:ascii="Arial" w:hAnsi="Arial" w:cs="Arial"/>
          <w:sz w:val="24"/>
          <w:szCs w:val="24"/>
        </w:rPr>
        <w:t>V.Británia</w:t>
      </w:r>
      <w:proofErr w:type="spellEnd"/>
      <w:r w:rsidR="00083A58">
        <w:rPr>
          <w:rFonts w:ascii="Arial" w:hAnsi="Arial" w:cs="Arial"/>
          <w:sz w:val="24"/>
          <w:szCs w:val="24"/>
        </w:rPr>
        <w:t xml:space="preserve">, Nemecko, USA) dospeli k niektorým alarmujúcim záverom. Jedným z nich je to, že </w:t>
      </w:r>
      <w:r w:rsidR="00083A58" w:rsidRPr="00083A58">
        <w:rPr>
          <w:rFonts w:ascii="Arial" w:hAnsi="Arial" w:cs="Arial"/>
          <w:b/>
          <w:sz w:val="24"/>
          <w:szCs w:val="24"/>
        </w:rPr>
        <w:t>svet síce je schopný vyrobiť dostatok potravín pre všetkých, ale nedokáže ho dostať tam, kde je potrebné – nie dostatočne rýchlo a v požadovanom množstve.</w:t>
      </w:r>
      <w:r w:rsidR="00083A58">
        <w:rPr>
          <w:rFonts w:ascii="Arial" w:hAnsi="Arial" w:cs="Arial"/>
          <w:sz w:val="24"/>
          <w:szCs w:val="24"/>
        </w:rPr>
        <w:t xml:space="preserve"> Dodávateľské reťazce</w:t>
      </w:r>
      <w:r w:rsidR="00AB596C">
        <w:rPr>
          <w:rFonts w:ascii="Arial" w:hAnsi="Arial" w:cs="Arial"/>
          <w:sz w:val="24"/>
          <w:szCs w:val="24"/>
        </w:rPr>
        <w:t xml:space="preserve"> škrípu. IHS </w:t>
      </w:r>
      <w:proofErr w:type="spellStart"/>
      <w:r w:rsidR="00AB596C">
        <w:rPr>
          <w:rFonts w:ascii="Arial" w:hAnsi="Arial" w:cs="Arial"/>
          <w:sz w:val="24"/>
          <w:szCs w:val="24"/>
        </w:rPr>
        <w:t>Markit</w:t>
      </w:r>
      <w:proofErr w:type="spellEnd"/>
      <w:r w:rsidR="00083A58">
        <w:rPr>
          <w:rFonts w:ascii="Arial" w:hAnsi="Arial" w:cs="Arial"/>
          <w:sz w:val="24"/>
          <w:szCs w:val="24"/>
        </w:rPr>
        <w:t xml:space="preserve"> našiel až 12 „</w:t>
      </w:r>
      <w:proofErr w:type="spellStart"/>
      <w:r w:rsidR="00083A58">
        <w:rPr>
          <w:rFonts w:ascii="Arial" w:hAnsi="Arial" w:cs="Arial"/>
          <w:sz w:val="24"/>
          <w:szCs w:val="24"/>
        </w:rPr>
        <w:t>zádrheľov</w:t>
      </w:r>
      <w:proofErr w:type="spellEnd"/>
      <w:r w:rsidR="00083A58">
        <w:rPr>
          <w:rFonts w:ascii="Arial" w:hAnsi="Arial" w:cs="Arial"/>
          <w:sz w:val="24"/>
          <w:szCs w:val="24"/>
        </w:rPr>
        <w:t xml:space="preserve">“ na ceste </w:t>
      </w:r>
      <w:r w:rsidR="00AB596C">
        <w:rPr>
          <w:rFonts w:ascii="Arial" w:hAnsi="Arial" w:cs="Arial"/>
          <w:sz w:val="24"/>
          <w:szCs w:val="24"/>
        </w:rPr>
        <w:t xml:space="preserve">potravín - </w:t>
      </w:r>
      <w:r w:rsidR="00083A58">
        <w:rPr>
          <w:rFonts w:ascii="Arial" w:hAnsi="Arial" w:cs="Arial"/>
          <w:sz w:val="24"/>
          <w:szCs w:val="24"/>
        </w:rPr>
        <w:t>od farmy po tanier. Z nich je možné pri najlepšej vôli a rýchlom zásahu vyriešiť najviac ak štyr</w:t>
      </w:r>
      <w:r w:rsidR="001A3001">
        <w:rPr>
          <w:rFonts w:ascii="Arial" w:hAnsi="Arial" w:cs="Arial"/>
          <w:sz w:val="24"/>
          <w:szCs w:val="24"/>
        </w:rPr>
        <w:t>i. No úsilie dosiahnuť bezchybn</w:t>
      </w:r>
      <w:r w:rsidR="00083A58">
        <w:rPr>
          <w:rFonts w:ascii="Arial" w:hAnsi="Arial" w:cs="Arial"/>
          <w:sz w:val="24"/>
          <w:szCs w:val="24"/>
        </w:rPr>
        <w:t xml:space="preserve">osť </w:t>
      </w:r>
      <w:r w:rsidR="001A3001">
        <w:rPr>
          <w:rFonts w:ascii="Arial" w:hAnsi="Arial" w:cs="Arial"/>
          <w:sz w:val="24"/>
          <w:szCs w:val="24"/>
        </w:rPr>
        <w:t xml:space="preserve">v tomto procese </w:t>
      </w:r>
      <w:r w:rsidR="00083A58">
        <w:rPr>
          <w:rFonts w:ascii="Arial" w:hAnsi="Arial" w:cs="Arial"/>
          <w:sz w:val="24"/>
          <w:szCs w:val="24"/>
        </w:rPr>
        <w:t>je takmer nemožné. Ide napríklad o dostatok ľudí na zobratie úrody, pričom odlet množstva Rumunov do Veľkej Británie, alebo povolanie národnej gardy na pomoc jatkám v USA je skôr prejavom zúfalosti, ako systémového riešenia.</w:t>
      </w:r>
    </w:p>
    <w:p w:rsidR="00F1035E" w:rsidRDefault="00F1035E" w:rsidP="00A30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35E" w:rsidRDefault="001A3001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podobne je na tom aj spracovateľský priemysel, kde sa nedajú jednotliví zamestnanci zmysluplne </w:t>
      </w:r>
      <w:r w:rsidR="00AB596C">
        <w:rPr>
          <w:rFonts w:ascii="Arial" w:hAnsi="Arial" w:cs="Arial"/>
          <w:sz w:val="24"/>
          <w:szCs w:val="24"/>
        </w:rPr>
        <w:t>rozmiestniť dva metre od seba. Medzinárodná p</w:t>
      </w:r>
      <w:r>
        <w:rPr>
          <w:rFonts w:ascii="Arial" w:hAnsi="Arial" w:cs="Arial"/>
          <w:sz w:val="24"/>
          <w:szCs w:val="24"/>
        </w:rPr>
        <w:t xml:space="preserve">reprava je ďalší kameň úrazu, kde tiež pôsobí ľudský faktor, ale tiež prekážky na hraniciach a opatrenia jednotlivých štátov, hlavne v EÚ. Prístavy ďalekého východu sú zablokované kontajnermi. Problém je nielen s kontajnermi, ale aj s loďami a posádkou – každé je totiž na inom mieste. Omeškáva sa aj dôležitá administratíva medzinárodného obchodu a je čoraz ťažšie vôbec naplánovať nejaký obchod. Navyše, niektoré krajiny už začínajú </w:t>
      </w:r>
      <w:r w:rsidR="00AC3B85" w:rsidRPr="00AC3B85">
        <w:rPr>
          <w:rFonts w:ascii="Arial" w:hAnsi="Arial" w:cs="Arial"/>
          <w:b/>
          <w:sz w:val="24"/>
          <w:szCs w:val="24"/>
        </w:rPr>
        <w:t>obmedzovať svoj vývoz potravín</w:t>
      </w:r>
      <w:r w:rsidR="00AC3B85">
        <w:rPr>
          <w:rFonts w:ascii="Arial" w:hAnsi="Arial" w:cs="Arial"/>
          <w:sz w:val="24"/>
          <w:szCs w:val="24"/>
        </w:rPr>
        <w:t>, predovšetkým ryže (India, Vietnam, Kambodža). Vyschli aj toky čerstvého mlieka z Francúzska, ktoré ho spracúv</w:t>
      </w:r>
      <w:r w:rsidR="00AB596C">
        <w:rPr>
          <w:rFonts w:ascii="Arial" w:hAnsi="Arial" w:cs="Arial"/>
          <w:sz w:val="24"/>
          <w:szCs w:val="24"/>
        </w:rPr>
        <w:t>a na trvanlivé sušené mlieko. T</w:t>
      </w:r>
      <w:r w:rsidR="00AC3B85">
        <w:rPr>
          <w:rFonts w:ascii="Arial" w:hAnsi="Arial" w:cs="Arial"/>
          <w:sz w:val="24"/>
          <w:szCs w:val="24"/>
        </w:rPr>
        <w:t xml:space="preserve">rendom je aj konzervovať, mraziť, či dehydrovať všetky čerstvé potraviny, čo znižuje ich aktuálnu ponuku na trhu. Európski spracovatelia paradajok obmedzujú predaj konzerv aj veľkým klientom a to isté sa deje aj s mrazenou </w:t>
      </w:r>
      <w:r w:rsidR="00F1035E">
        <w:rPr>
          <w:rFonts w:ascii="Arial" w:hAnsi="Arial" w:cs="Arial"/>
          <w:sz w:val="24"/>
          <w:szCs w:val="24"/>
        </w:rPr>
        <w:t>zeleninou.</w:t>
      </w:r>
    </w:p>
    <w:p w:rsidR="00F1035E" w:rsidRDefault="00F1035E" w:rsidP="00A30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35E" w:rsidRDefault="00331728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Americkí farmári ženú svoje stáda hovädziny na skorú porážku, pretože konzumenti </w:t>
      </w:r>
      <w:proofErr w:type="spellStart"/>
      <w:r>
        <w:rPr>
          <w:rFonts w:ascii="Arial" w:hAnsi="Arial" w:cs="Arial"/>
          <w:sz w:val="24"/>
          <w:szCs w:val="24"/>
        </w:rPr>
        <w:t>steakov</w:t>
      </w:r>
      <w:proofErr w:type="spellEnd"/>
      <w:r>
        <w:rPr>
          <w:rFonts w:ascii="Arial" w:hAnsi="Arial" w:cs="Arial"/>
          <w:sz w:val="24"/>
          <w:szCs w:val="24"/>
        </w:rPr>
        <w:t>, či tradičných amerických raňajok so slaninou a vajcom, sedia doma.</w:t>
      </w:r>
      <w:r w:rsidR="000611D5">
        <w:rPr>
          <w:rFonts w:ascii="Arial" w:hAnsi="Arial" w:cs="Arial"/>
          <w:sz w:val="24"/>
          <w:szCs w:val="24"/>
        </w:rPr>
        <w:t xml:space="preserve"> Trh </w:t>
      </w:r>
      <w:proofErr w:type="spellStart"/>
      <w:r w:rsidR="000611D5">
        <w:rPr>
          <w:rFonts w:ascii="Arial" w:hAnsi="Arial" w:cs="Arial"/>
          <w:sz w:val="24"/>
          <w:szCs w:val="24"/>
        </w:rPr>
        <w:t>cateringu</w:t>
      </w:r>
      <w:proofErr w:type="spellEnd"/>
      <w:r w:rsidR="000611D5">
        <w:rPr>
          <w:rFonts w:ascii="Arial" w:hAnsi="Arial" w:cs="Arial"/>
          <w:sz w:val="24"/>
          <w:szCs w:val="24"/>
        </w:rPr>
        <w:t xml:space="preserve"> (občerstvenia) vyschol.</w:t>
      </w:r>
      <w:r>
        <w:rPr>
          <w:rFonts w:ascii="Arial" w:hAnsi="Arial" w:cs="Arial"/>
          <w:sz w:val="24"/>
          <w:szCs w:val="24"/>
        </w:rPr>
        <w:t xml:space="preserve"> „Skapal“ aj trh s </w:t>
      </w:r>
      <w:proofErr w:type="spellStart"/>
      <w:r>
        <w:rPr>
          <w:rFonts w:ascii="Arial" w:hAnsi="Arial" w:cs="Arial"/>
          <w:sz w:val="24"/>
          <w:szCs w:val="24"/>
        </w:rPr>
        <w:t>bioetanolom</w:t>
      </w:r>
      <w:proofErr w:type="spellEnd"/>
      <w:r>
        <w:rPr>
          <w:rFonts w:ascii="Arial" w:hAnsi="Arial" w:cs="Arial"/>
          <w:sz w:val="24"/>
          <w:szCs w:val="24"/>
        </w:rPr>
        <w:t xml:space="preserve"> z kukurice, čo však má dopad aj na živočíšnu výrobu, pret</w:t>
      </w:r>
      <w:r w:rsidR="000611D5">
        <w:rPr>
          <w:rFonts w:ascii="Arial" w:hAnsi="Arial" w:cs="Arial"/>
          <w:sz w:val="24"/>
          <w:szCs w:val="24"/>
        </w:rPr>
        <w:t>ože po fermentácii sa zmes sušila a </w:t>
      </w:r>
      <w:proofErr w:type="spellStart"/>
      <w:r w:rsidR="000611D5">
        <w:rPr>
          <w:rFonts w:ascii="Arial" w:hAnsi="Arial" w:cs="Arial"/>
          <w:sz w:val="24"/>
          <w:szCs w:val="24"/>
        </w:rPr>
        <w:t>peletovala</w:t>
      </w:r>
      <w:proofErr w:type="spellEnd"/>
      <w:r>
        <w:rPr>
          <w:rFonts w:ascii="Arial" w:hAnsi="Arial" w:cs="Arial"/>
          <w:sz w:val="24"/>
          <w:szCs w:val="24"/>
        </w:rPr>
        <w:t xml:space="preserve"> na krmivo. Kvôli prepadu ceny ropy musia aj v bohatých krajinách Stredného východu zrazu zvyšovať daň (a tým cenu) sladených </w:t>
      </w:r>
      <w:r w:rsidR="000611D5">
        <w:rPr>
          <w:rFonts w:ascii="Arial" w:hAnsi="Arial" w:cs="Arial"/>
          <w:sz w:val="24"/>
          <w:szCs w:val="24"/>
        </w:rPr>
        <w:t>nealkoholických nápojov</w:t>
      </w:r>
      <w:r>
        <w:rPr>
          <w:rFonts w:ascii="Arial" w:hAnsi="Arial" w:cs="Arial"/>
          <w:sz w:val="24"/>
          <w:szCs w:val="24"/>
        </w:rPr>
        <w:t xml:space="preserve"> a cigariet, aby pokryli deficit v rozpočte. </w:t>
      </w:r>
      <w:r w:rsidR="00AC3B85">
        <w:rPr>
          <w:rFonts w:ascii="Arial" w:hAnsi="Arial" w:cs="Arial"/>
          <w:sz w:val="24"/>
          <w:szCs w:val="24"/>
        </w:rPr>
        <w:t xml:space="preserve">Je jasné, že to, čo máme momentálne v obchodoch je všetko, až do novej úrody, takže </w:t>
      </w:r>
      <w:r w:rsidR="00AC3B85" w:rsidRPr="00F1035E">
        <w:rPr>
          <w:rFonts w:ascii="Arial" w:hAnsi="Arial" w:cs="Arial"/>
          <w:b/>
          <w:sz w:val="24"/>
          <w:szCs w:val="24"/>
        </w:rPr>
        <w:t xml:space="preserve">akýkoľvek nedostatok </w:t>
      </w:r>
      <w:r w:rsidR="00F1035E">
        <w:rPr>
          <w:rFonts w:ascii="Arial" w:hAnsi="Arial" w:cs="Arial"/>
          <w:b/>
          <w:sz w:val="24"/>
          <w:szCs w:val="24"/>
        </w:rPr>
        <w:t xml:space="preserve">výrobkov </w:t>
      </w:r>
      <w:r w:rsidR="00AC3B85" w:rsidRPr="00F1035E">
        <w:rPr>
          <w:rFonts w:ascii="Arial" w:hAnsi="Arial" w:cs="Arial"/>
          <w:b/>
          <w:sz w:val="24"/>
          <w:szCs w:val="24"/>
        </w:rPr>
        <w:t>bude zrejmý až o niekoľko mesiacov</w:t>
      </w:r>
      <w:r w:rsidR="00AC3B85">
        <w:rPr>
          <w:rFonts w:ascii="Arial" w:hAnsi="Arial" w:cs="Arial"/>
          <w:sz w:val="24"/>
          <w:szCs w:val="24"/>
        </w:rPr>
        <w:t>.</w:t>
      </w:r>
    </w:p>
    <w:p w:rsidR="00F1035E" w:rsidRDefault="00F1035E" w:rsidP="00A30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961" w:rsidRDefault="00331728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Podľa najoptimistickejších odhadov IEG </w:t>
      </w:r>
      <w:proofErr w:type="spellStart"/>
      <w:r>
        <w:rPr>
          <w:rFonts w:ascii="Arial" w:hAnsi="Arial" w:cs="Arial"/>
          <w:sz w:val="24"/>
          <w:szCs w:val="24"/>
        </w:rPr>
        <w:t>Vu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31728">
        <w:rPr>
          <w:rFonts w:ascii="Arial" w:hAnsi="Arial" w:cs="Arial"/>
          <w:i/>
          <w:sz w:val="24"/>
          <w:szCs w:val="24"/>
        </w:rPr>
        <w:t>t.j</w:t>
      </w:r>
      <w:proofErr w:type="spellEnd"/>
      <w:r w:rsidRPr="00331728">
        <w:rPr>
          <w:rFonts w:ascii="Arial" w:hAnsi="Arial" w:cs="Arial"/>
          <w:i/>
          <w:sz w:val="24"/>
          <w:szCs w:val="24"/>
        </w:rPr>
        <w:t>. medzinárodní ekonomickí odborníci</w:t>
      </w:r>
      <w:r>
        <w:rPr>
          <w:rFonts w:ascii="Arial" w:hAnsi="Arial" w:cs="Arial"/>
          <w:sz w:val="24"/>
          <w:szCs w:val="24"/>
        </w:rPr>
        <w:t>) by kapacita celého potravinového reťazca sveta mala klesnúť na 70-75% pôvodného objemu.</w:t>
      </w:r>
      <w:r w:rsidR="00F1035E">
        <w:rPr>
          <w:rFonts w:ascii="Arial" w:hAnsi="Arial" w:cs="Arial"/>
          <w:sz w:val="24"/>
          <w:szCs w:val="24"/>
        </w:rPr>
        <w:t xml:space="preserve"> Aj keď nie je pravdepodobné, že by vlády vyspelých štátov zaviedli prídelový systém na potraviny, no </w:t>
      </w:r>
      <w:r w:rsidR="00F1035E" w:rsidRPr="00F1035E">
        <w:rPr>
          <w:rFonts w:ascii="Arial" w:hAnsi="Arial" w:cs="Arial"/>
          <w:b/>
          <w:sz w:val="24"/>
          <w:szCs w:val="24"/>
        </w:rPr>
        <w:t>sily trhu zrejme budú diktovať ceny a dostupnosť niektorých potravín</w:t>
      </w:r>
      <w:r w:rsidR="00F1035E">
        <w:rPr>
          <w:rFonts w:ascii="Arial" w:hAnsi="Arial" w:cs="Arial"/>
          <w:sz w:val="24"/>
          <w:szCs w:val="24"/>
        </w:rPr>
        <w:t xml:space="preserve">. Zmeniť to môže iba ďalšia veľká </w:t>
      </w:r>
      <w:r w:rsidR="000611D5">
        <w:rPr>
          <w:rFonts w:ascii="Arial" w:hAnsi="Arial" w:cs="Arial"/>
          <w:sz w:val="24"/>
          <w:szCs w:val="24"/>
        </w:rPr>
        <w:t>vlna panického nakupovania. V</w:t>
      </w:r>
      <w:r w:rsidR="00F1035E">
        <w:rPr>
          <w:rFonts w:ascii="Arial" w:hAnsi="Arial" w:cs="Arial"/>
          <w:sz w:val="24"/>
          <w:szCs w:val="24"/>
        </w:rPr>
        <w:t xml:space="preserve"> ostatných krajinách je </w:t>
      </w:r>
      <w:r w:rsidR="000611D5">
        <w:rPr>
          <w:rFonts w:ascii="Arial" w:hAnsi="Arial" w:cs="Arial"/>
          <w:sz w:val="24"/>
          <w:szCs w:val="24"/>
        </w:rPr>
        <w:t xml:space="preserve">však </w:t>
      </w:r>
      <w:bookmarkStart w:id="0" w:name="_GoBack"/>
      <w:bookmarkEnd w:id="0"/>
      <w:r w:rsidR="00F1035E">
        <w:rPr>
          <w:rFonts w:ascii="Arial" w:hAnsi="Arial" w:cs="Arial"/>
          <w:sz w:val="24"/>
          <w:szCs w:val="24"/>
        </w:rPr>
        <w:t xml:space="preserve">situácia ešte horšia. Analytici očakávajú nepokoje a rabovanie všade tam, kde množstvo obyvateľstva žije v chudobných podmienkach preľudnených </w:t>
      </w:r>
      <w:proofErr w:type="spellStart"/>
      <w:r w:rsidR="00F1035E">
        <w:rPr>
          <w:rFonts w:ascii="Arial" w:hAnsi="Arial" w:cs="Arial"/>
          <w:sz w:val="24"/>
          <w:szCs w:val="24"/>
        </w:rPr>
        <w:t>slumov</w:t>
      </w:r>
      <w:proofErr w:type="spellEnd"/>
      <w:r w:rsidR="00F1035E">
        <w:rPr>
          <w:rFonts w:ascii="Arial" w:hAnsi="Arial" w:cs="Arial"/>
          <w:sz w:val="24"/>
          <w:szCs w:val="24"/>
        </w:rPr>
        <w:t xml:space="preserve"> a kde už teraz viazne dodávka jedla (napr. India, Južná Afrika, Brazília, Mexiko). No aj Ruská federácia môže zažiť sociálne nepokoje, pretože má len slabú </w:t>
      </w:r>
      <w:r w:rsidR="00F1035E">
        <w:rPr>
          <w:rFonts w:ascii="Arial" w:hAnsi="Arial" w:cs="Arial"/>
          <w:sz w:val="24"/>
          <w:szCs w:val="24"/>
        </w:rPr>
        <w:lastRenderedPageBreak/>
        <w:t>štruktúru sociálneho zabezpečenia a pokles ceny ropy kráti príjmy vlády. V niektorých krajinách sa dokonca aktivizujú kriminálne živly a mafie, ktoré si ľudí nakláňajú na svoju stranu</w:t>
      </w:r>
      <w:r w:rsidR="002A7961">
        <w:rPr>
          <w:rFonts w:ascii="Arial" w:hAnsi="Arial" w:cs="Arial"/>
          <w:sz w:val="24"/>
          <w:szCs w:val="24"/>
        </w:rPr>
        <w:t xml:space="preserve"> dodávkami potravín, podkopávajúc tak autoritu vlád. Najpravdepodobnejšie je, že príde recesia.</w:t>
      </w:r>
    </w:p>
    <w:p w:rsidR="00CA0D28" w:rsidRDefault="00670333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6BEE" w:rsidRDefault="002A7961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Spracovala: Ing. Vladimíra Debnárová, tajomníčka ZPO. 30.4.2020.</w:t>
      </w:r>
    </w:p>
    <w:p w:rsidR="00066BEE" w:rsidRDefault="00066BEE" w:rsidP="00A30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08CD" w:rsidRDefault="007E08CD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Zdroje informácií:</w:t>
      </w:r>
    </w:p>
    <w:p w:rsidR="007E08CD" w:rsidRDefault="000611D5" w:rsidP="00A30E41">
      <w:pPr>
        <w:spacing w:after="0" w:line="240" w:lineRule="auto"/>
      </w:pPr>
      <w:hyperlink r:id="rId5" w:history="1">
        <w:r w:rsidR="007E08CD">
          <w:rPr>
            <w:rStyle w:val="Hypertextovprepojenie"/>
          </w:rPr>
          <w:t>https://ec.europa.eu/info/news/2019-record-year-eu-agri-food-trade-2020-mar-27_en</w:t>
        </w:r>
      </w:hyperlink>
    </w:p>
    <w:p w:rsidR="009E7FB2" w:rsidRDefault="000611D5" w:rsidP="00A30E41">
      <w:pPr>
        <w:spacing w:after="0" w:line="240" w:lineRule="auto"/>
      </w:pPr>
      <w:hyperlink r:id="rId6" w:history="1">
        <w:r w:rsidR="009E7FB2">
          <w:rPr>
            <w:rStyle w:val="Hypertextovprepojenie"/>
          </w:rPr>
          <w:t>https://ec.europa.eu/info/news/2020-started-strong-performance-eu-agri-food-exports-2020-apr-17_en</w:t>
        </w:r>
      </w:hyperlink>
    </w:p>
    <w:p w:rsidR="007E08CD" w:rsidRDefault="000611D5" w:rsidP="00A30E41">
      <w:pPr>
        <w:spacing w:after="0" w:line="240" w:lineRule="auto"/>
      </w:pPr>
      <w:hyperlink r:id="rId7" w:history="1">
        <w:r w:rsidR="00CA0D28">
          <w:rPr>
            <w:rStyle w:val="Hypertextovprepojenie"/>
          </w:rPr>
          <w:t>https://ec.europa.eu/info/news/short-term-outlook-despite-challenges-arising-coronavirus-outbreak-eu-agri-food-sectors-show-resilience-2020-apr-20_en</w:t>
        </w:r>
      </w:hyperlink>
    </w:p>
    <w:p w:rsidR="00C20435" w:rsidRDefault="000611D5" w:rsidP="00A30E41">
      <w:pPr>
        <w:spacing w:after="0" w:line="240" w:lineRule="auto"/>
      </w:pPr>
      <w:hyperlink r:id="rId8" w:history="1">
        <w:r w:rsidR="00C20435">
          <w:rPr>
            <w:rStyle w:val="Hypertextovprepojenie"/>
          </w:rPr>
          <w:t>https://ec.europa.eu/info/news/maize-sorghum-and-rye-import-duties-updated-european-commission-2020-apr-27_en</w:t>
        </w:r>
      </w:hyperlink>
    </w:p>
    <w:p w:rsidR="008B3754" w:rsidRDefault="000611D5" w:rsidP="00A30E41">
      <w:pPr>
        <w:spacing w:after="0" w:line="240" w:lineRule="auto"/>
      </w:pPr>
      <w:hyperlink r:id="rId9" w:history="1">
        <w:r w:rsidR="008B3754">
          <w:rPr>
            <w:rStyle w:val="Hypertextovprepojenie"/>
          </w:rPr>
          <w:t>https://ec.europa.eu/info/news/coronavirus-eu-and-21-other-wto-members-pledge-ensure-well-functioning-global-food-supply-chains-2020-apr-23_en</w:t>
        </w:r>
      </w:hyperlink>
    </w:p>
    <w:p w:rsidR="00EB24B7" w:rsidRPr="00A30E41" w:rsidRDefault="000611D5" w:rsidP="00A30E41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="00EB24B7">
          <w:rPr>
            <w:rStyle w:val="Hypertextovprepojenie"/>
          </w:rPr>
          <w:t>https://ihsmarkit.com/research-analysis/article-who-is-likely-to-go-without-food-in-the-looming-supply.html</w:t>
        </w:r>
      </w:hyperlink>
    </w:p>
    <w:sectPr w:rsidR="00EB24B7" w:rsidRPr="00A30E41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41"/>
    <w:rsid w:val="000611D5"/>
    <w:rsid w:val="00066BEE"/>
    <w:rsid w:val="00083A58"/>
    <w:rsid w:val="00120876"/>
    <w:rsid w:val="001A3001"/>
    <w:rsid w:val="001C7AB2"/>
    <w:rsid w:val="00292248"/>
    <w:rsid w:val="002A7961"/>
    <w:rsid w:val="003027FA"/>
    <w:rsid w:val="00331728"/>
    <w:rsid w:val="004C0166"/>
    <w:rsid w:val="005837FE"/>
    <w:rsid w:val="00633E11"/>
    <w:rsid w:val="00670333"/>
    <w:rsid w:val="007E08CD"/>
    <w:rsid w:val="00860A4B"/>
    <w:rsid w:val="008B3754"/>
    <w:rsid w:val="00917461"/>
    <w:rsid w:val="009E7FB2"/>
    <w:rsid w:val="00A30E41"/>
    <w:rsid w:val="00AB596C"/>
    <w:rsid w:val="00AC3B85"/>
    <w:rsid w:val="00C20435"/>
    <w:rsid w:val="00CA0D28"/>
    <w:rsid w:val="00EB24B7"/>
    <w:rsid w:val="00F1035E"/>
    <w:rsid w:val="00F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6C131-929A-459C-9FA6-BFB6C00C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E0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news/maize-sorghum-and-rye-import-duties-updated-european-commission-2020-apr-27_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.europa.eu/info/news/short-term-outlook-despite-challenges-arising-coronavirus-outbreak-eu-agri-food-sectors-show-resilience-2020-apr-20_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info/news/2020-started-strong-performance-eu-agri-food-exports-2020-apr-17_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c.europa.eu/info/news/2019-record-year-eu-agri-food-trade-2020-mar-27_en" TargetMode="External"/><Relationship Id="rId10" Type="http://schemas.openxmlformats.org/officeDocument/2006/relationships/hyperlink" Target="https://ihsmarkit.com/research-analysis/article-who-is-likely-to-go-without-food-in-the-looming-supply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c.europa.eu/info/news/coronavirus-eu-and-21-other-wto-members-pledge-ensure-well-functioning-global-food-supply-chains-2020-apr-23_en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15</cp:revision>
  <dcterms:created xsi:type="dcterms:W3CDTF">2020-04-30T10:03:00Z</dcterms:created>
  <dcterms:modified xsi:type="dcterms:W3CDTF">2020-04-30T15:20:00Z</dcterms:modified>
</cp:coreProperties>
</file>